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0C4D4" w14:textId="77777777" w:rsidR="00E11346" w:rsidRDefault="00E11346">
      <w:pPr>
        <w:rPr>
          <w:rFonts w:ascii="Arial" w:hAnsi="Arial" w:cs="Arial"/>
          <w:sz w:val="40"/>
        </w:rPr>
      </w:pPr>
      <w:r w:rsidRPr="009F726D">
        <w:rPr>
          <w:rFonts w:ascii="Arial" w:hAnsi="Arial" w:cs="Arial"/>
          <w:b/>
          <w:sz w:val="40"/>
        </w:rPr>
        <w:t>Winnipeg Public Library</w:t>
      </w:r>
      <w:r w:rsidRPr="009F726D">
        <w:rPr>
          <w:rFonts w:ascii="Arial" w:hAnsi="Arial" w:cs="Arial"/>
          <w:b/>
          <w:sz w:val="40"/>
        </w:rPr>
        <w:br/>
      </w:r>
      <w:r w:rsidRPr="009F726D">
        <w:rPr>
          <w:rFonts w:ascii="Arial" w:hAnsi="Arial" w:cs="Arial"/>
          <w:sz w:val="40"/>
        </w:rPr>
        <w:t>2023 Annual Report</w:t>
      </w:r>
    </w:p>
    <w:p w14:paraId="50EBB94E" w14:textId="77777777" w:rsidR="00E11346" w:rsidRPr="009F726D" w:rsidRDefault="00E11346" w:rsidP="00E11346">
      <w:pPr>
        <w:pStyle w:val="BasicParagraph"/>
        <w:rPr>
          <w:rFonts w:ascii="Arial" w:hAnsi="Arial" w:cs="Arial"/>
          <w:i/>
          <w:iCs/>
          <w:sz w:val="28"/>
          <w:szCs w:val="28"/>
        </w:rPr>
      </w:pPr>
      <w:r w:rsidRPr="009F726D">
        <w:rPr>
          <w:rFonts w:ascii="Arial" w:hAnsi="Arial" w:cs="Arial"/>
          <w:i/>
          <w:iCs/>
          <w:sz w:val="28"/>
          <w:szCs w:val="28"/>
        </w:rPr>
        <w:t xml:space="preserve">Winnipeg Public Library branches are located in Treaty One Territory, the home and traditional lands of the Anishinaabe (Ojibwe), </w:t>
      </w:r>
      <w:proofErr w:type="spellStart"/>
      <w:r w:rsidRPr="009F726D">
        <w:rPr>
          <w:rFonts w:ascii="Arial" w:hAnsi="Arial" w:cs="Arial"/>
          <w:i/>
          <w:iCs/>
          <w:sz w:val="28"/>
          <w:szCs w:val="28"/>
        </w:rPr>
        <w:t>Ininew</w:t>
      </w:r>
      <w:proofErr w:type="spellEnd"/>
      <w:r w:rsidRPr="009F726D">
        <w:rPr>
          <w:rFonts w:ascii="Arial" w:hAnsi="Arial" w:cs="Arial"/>
          <w:i/>
          <w:iCs/>
          <w:sz w:val="28"/>
          <w:szCs w:val="28"/>
        </w:rPr>
        <w:t xml:space="preserve"> (Cree), and Dakota peoples, and in the National Homeland of the Red River Métis. Our drinking water comes from Shoal Lake 40 First Nation, in Treaty Three Territory.</w:t>
      </w:r>
    </w:p>
    <w:p w14:paraId="7E30B954" w14:textId="77777777" w:rsidR="00E11346" w:rsidRPr="009F726D" w:rsidRDefault="00E11346" w:rsidP="00E11346">
      <w:pPr>
        <w:pStyle w:val="BasicParagraph"/>
        <w:rPr>
          <w:rFonts w:ascii="Arial" w:hAnsi="Arial" w:cs="Arial"/>
          <w:i/>
          <w:iCs/>
          <w:sz w:val="28"/>
          <w:szCs w:val="28"/>
        </w:rPr>
      </w:pPr>
    </w:p>
    <w:p w14:paraId="2E42BD1C" w14:textId="77777777" w:rsidR="00E11346" w:rsidRPr="009F726D" w:rsidRDefault="00E11346" w:rsidP="00E11346">
      <w:pPr>
        <w:pStyle w:val="BasicParagraph"/>
        <w:rPr>
          <w:rFonts w:ascii="Arial" w:hAnsi="Arial" w:cs="Arial"/>
          <w:iCs/>
          <w:sz w:val="28"/>
          <w:szCs w:val="28"/>
        </w:rPr>
      </w:pPr>
      <w:r w:rsidRPr="009F726D">
        <w:rPr>
          <w:rFonts w:ascii="Arial" w:hAnsi="Arial" w:cs="Arial"/>
          <w:iCs/>
          <w:sz w:val="28"/>
          <w:szCs w:val="28"/>
        </w:rPr>
        <w:t>Our mission is to enrich the lives of all Winnipeg citizens and their communities by providing high quality, responsive, and innovative library services.</w:t>
      </w:r>
    </w:p>
    <w:p w14:paraId="515D9CBC" w14:textId="77777777" w:rsidR="00E11346" w:rsidRPr="009F726D" w:rsidRDefault="00E11346" w:rsidP="009F726D">
      <w:pPr>
        <w:pStyle w:val="Heading"/>
      </w:pPr>
      <w:r w:rsidRPr="009F726D">
        <w:t>Winnipeg Public Library by the numbers in 2023:</w:t>
      </w:r>
    </w:p>
    <w:p w14:paraId="0F52AFAB"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20 public libraries</w:t>
      </w:r>
    </w:p>
    <w:p w14:paraId="7229DEA7"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128,453 library cardholders</w:t>
      </w:r>
    </w:p>
    <w:p w14:paraId="4B4F9AF6"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 xml:space="preserve">128,802 </w:t>
      </w:r>
    </w:p>
    <w:p w14:paraId="47F8B798"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questions answered</w:t>
      </w:r>
    </w:p>
    <w:p w14:paraId="2BA80F19"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3,285 programs offered</w:t>
      </w:r>
    </w:p>
    <w:p w14:paraId="6957F37E"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1,782,913 in-person visits</w:t>
      </w:r>
    </w:p>
    <w:p w14:paraId="6E251890"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123,695 computer bookings</w:t>
      </w:r>
    </w:p>
    <w:p w14:paraId="202C4CD1"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70,346</w:t>
      </w:r>
    </w:p>
    <w:p w14:paraId="5E8BB52E"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program attendance</w:t>
      </w:r>
    </w:p>
    <w:p w14:paraId="30B29BF3"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11,303,760 e-visits</w:t>
      </w:r>
    </w:p>
    <w:p w14:paraId="4F1584E1"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 xml:space="preserve">4,764,196 items borrowed (includes </w:t>
      </w:r>
      <w:proofErr w:type="spellStart"/>
      <w:r w:rsidRPr="009F726D">
        <w:rPr>
          <w:rFonts w:ascii="Arial" w:hAnsi="Arial" w:cs="Arial"/>
          <w:iCs/>
          <w:sz w:val="28"/>
          <w:szCs w:val="28"/>
        </w:rPr>
        <w:t>ebooks</w:t>
      </w:r>
      <w:proofErr w:type="spellEnd"/>
      <w:r w:rsidRPr="009F726D">
        <w:rPr>
          <w:rFonts w:ascii="Arial" w:hAnsi="Arial" w:cs="Arial"/>
          <w:iCs/>
          <w:sz w:val="28"/>
          <w:szCs w:val="28"/>
        </w:rPr>
        <w:t>/</w:t>
      </w:r>
      <w:proofErr w:type="spellStart"/>
      <w:r w:rsidRPr="009F726D">
        <w:rPr>
          <w:rFonts w:ascii="Arial" w:hAnsi="Arial" w:cs="Arial"/>
          <w:iCs/>
          <w:sz w:val="28"/>
          <w:szCs w:val="28"/>
        </w:rPr>
        <w:t>eLibrary</w:t>
      </w:r>
      <w:proofErr w:type="spellEnd"/>
      <w:r w:rsidRPr="009F726D">
        <w:rPr>
          <w:rFonts w:ascii="Arial" w:hAnsi="Arial" w:cs="Arial"/>
          <w:iCs/>
          <w:sz w:val="28"/>
          <w:szCs w:val="28"/>
        </w:rPr>
        <w:t>)</w:t>
      </w:r>
    </w:p>
    <w:p w14:paraId="07979025" w14:textId="7777777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 xml:space="preserve">1,521,243 </w:t>
      </w:r>
      <w:proofErr w:type="spellStart"/>
      <w:r w:rsidRPr="009F726D">
        <w:rPr>
          <w:rFonts w:ascii="Arial" w:hAnsi="Arial" w:cs="Arial"/>
          <w:iCs/>
          <w:sz w:val="28"/>
          <w:szCs w:val="28"/>
        </w:rPr>
        <w:t>eLibrary</w:t>
      </w:r>
      <w:proofErr w:type="spellEnd"/>
      <w:r w:rsidRPr="009F726D">
        <w:rPr>
          <w:rFonts w:ascii="Arial" w:hAnsi="Arial" w:cs="Arial"/>
          <w:iCs/>
          <w:sz w:val="28"/>
          <w:szCs w:val="28"/>
        </w:rPr>
        <w:t xml:space="preserve"> downloads</w:t>
      </w:r>
    </w:p>
    <w:p w14:paraId="5C819E33" w14:textId="77777777" w:rsidR="00E11346" w:rsidRPr="009F726D" w:rsidRDefault="00E11346" w:rsidP="009F726D">
      <w:pPr>
        <w:pStyle w:val="Heading"/>
      </w:pPr>
      <w:r w:rsidRPr="009F726D">
        <w:t>Highlights of 2023:</w:t>
      </w:r>
    </w:p>
    <w:p w14:paraId="739F04A8" w14:textId="77777777" w:rsidR="00E11346" w:rsidRPr="009F726D" w:rsidRDefault="00E11346" w:rsidP="009F726D">
      <w:pPr>
        <w:pStyle w:val="Subheading"/>
      </w:pPr>
      <w:r w:rsidRPr="009F726D">
        <w:t>January 13</w:t>
      </w:r>
    </w:p>
    <w:p w14:paraId="3682A415" w14:textId="77777777" w:rsidR="00E11346" w:rsidRPr="009F726D" w:rsidRDefault="00E11346" w:rsidP="00E11346">
      <w:pPr>
        <w:rPr>
          <w:rFonts w:ascii="Arial" w:hAnsi="Arial" w:cs="Arial"/>
          <w:sz w:val="28"/>
          <w:szCs w:val="28"/>
        </w:rPr>
      </w:pPr>
      <w:proofErr w:type="spellStart"/>
      <w:r w:rsidRPr="009F726D">
        <w:rPr>
          <w:rFonts w:ascii="Arial" w:hAnsi="Arial" w:cs="Arial"/>
          <w:sz w:val="28"/>
          <w:szCs w:val="28"/>
        </w:rPr>
        <w:t>Osani</w:t>
      </w:r>
      <w:proofErr w:type="spellEnd"/>
      <w:r w:rsidRPr="009F726D">
        <w:rPr>
          <w:rFonts w:ascii="Arial" w:hAnsi="Arial" w:cs="Arial"/>
          <w:sz w:val="28"/>
          <w:szCs w:val="28"/>
        </w:rPr>
        <w:t xml:space="preserve"> </w:t>
      </w:r>
      <w:proofErr w:type="spellStart"/>
      <w:r w:rsidRPr="009F726D">
        <w:rPr>
          <w:rFonts w:ascii="Arial" w:hAnsi="Arial" w:cs="Arial"/>
          <w:sz w:val="28"/>
          <w:szCs w:val="28"/>
        </w:rPr>
        <w:t>Balkaran</w:t>
      </w:r>
      <w:proofErr w:type="spellEnd"/>
      <w:r w:rsidRPr="009F726D">
        <w:rPr>
          <w:rFonts w:ascii="Arial" w:hAnsi="Arial" w:cs="Arial"/>
          <w:sz w:val="28"/>
          <w:szCs w:val="28"/>
        </w:rPr>
        <w:t xml:space="preserve"> and Sean McLachlan began their terms as the first ever Makers-in-Residence at the library. The Makers-in-Residence program </w:t>
      </w:r>
      <w:r w:rsidRPr="009F726D">
        <w:rPr>
          <w:rFonts w:ascii="Arial" w:hAnsi="Arial" w:cs="Arial"/>
          <w:sz w:val="28"/>
          <w:szCs w:val="28"/>
        </w:rPr>
        <w:lastRenderedPageBreak/>
        <w:t>operates out of the Millennium Library and offers weekly drop-in activities with the Makers, as well as workshops throughout the term.</w:t>
      </w:r>
    </w:p>
    <w:p w14:paraId="4CDD87A1" w14:textId="77777777" w:rsidR="00E11346" w:rsidRPr="009F726D" w:rsidRDefault="00E11346" w:rsidP="00E11346">
      <w:pPr>
        <w:rPr>
          <w:rFonts w:ascii="Arial" w:hAnsi="Arial" w:cs="Arial"/>
          <w:b/>
          <w:sz w:val="28"/>
          <w:szCs w:val="28"/>
        </w:rPr>
      </w:pPr>
      <w:r w:rsidRPr="009F726D">
        <w:rPr>
          <w:rFonts w:ascii="Arial" w:hAnsi="Arial" w:cs="Arial"/>
          <w:b/>
          <w:sz w:val="28"/>
          <w:szCs w:val="28"/>
        </w:rPr>
        <w:t>February</w:t>
      </w:r>
    </w:p>
    <w:p w14:paraId="69A908B2" w14:textId="77777777" w:rsidR="00E11346" w:rsidRPr="009F726D" w:rsidRDefault="00E11346" w:rsidP="00E11346">
      <w:pPr>
        <w:rPr>
          <w:rFonts w:ascii="Arial" w:hAnsi="Arial" w:cs="Arial"/>
          <w:sz w:val="28"/>
          <w:szCs w:val="28"/>
        </w:rPr>
      </w:pPr>
      <w:r w:rsidRPr="009F726D">
        <w:rPr>
          <w:rFonts w:ascii="Arial" w:hAnsi="Arial" w:cs="Arial"/>
          <w:sz w:val="28"/>
          <w:szCs w:val="28"/>
        </w:rPr>
        <w:t xml:space="preserve">2023 was also the end to the massive carpet and lighting renovations at Millennium. The entire building had carpet and lighting replaced while maintaining services; including a </w:t>
      </w:r>
      <w:proofErr w:type="gramStart"/>
      <w:r w:rsidRPr="009F726D">
        <w:rPr>
          <w:rFonts w:ascii="Arial" w:hAnsi="Arial" w:cs="Arial"/>
          <w:sz w:val="28"/>
          <w:szCs w:val="28"/>
        </w:rPr>
        <w:t>much improved</w:t>
      </w:r>
      <w:proofErr w:type="gramEnd"/>
      <w:r w:rsidRPr="009F726D">
        <w:rPr>
          <w:rFonts w:ascii="Arial" w:hAnsi="Arial" w:cs="Arial"/>
          <w:sz w:val="28"/>
          <w:szCs w:val="28"/>
        </w:rPr>
        <w:t xml:space="preserve"> new layout for Information Services (computer area and new desk).</w:t>
      </w:r>
    </w:p>
    <w:p w14:paraId="14BF935F" w14:textId="77777777" w:rsidR="00E11346" w:rsidRPr="009F726D" w:rsidRDefault="00E11346" w:rsidP="00E11346">
      <w:pPr>
        <w:rPr>
          <w:rFonts w:ascii="Arial" w:hAnsi="Arial" w:cs="Arial"/>
          <w:b/>
          <w:sz w:val="28"/>
          <w:szCs w:val="28"/>
        </w:rPr>
      </w:pPr>
      <w:r w:rsidRPr="009F726D">
        <w:rPr>
          <w:rFonts w:ascii="Arial" w:hAnsi="Arial" w:cs="Arial"/>
          <w:b/>
          <w:sz w:val="28"/>
          <w:szCs w:val="28"/>
        </w:rPr>
        <w:t>April</w:t>
      </w:r>
    </w:p>
    <w:p w14:paraId="14855CE9" w14:textId="77777777" w:rsidR="00E11346" w:rsidRPr="009F726D" w:rsidRDefault="00E11346" w:rsidP="00E11346">
      <w:pPr>
        <w:rPr>
          <w:rFonts w:ascii="Arial" w:hAnsi="Arial" w:cs="Arial"/>
          <w:sz w:val="28"/>
          <w:szCs w:val="28"/>
        </w:rPr>
      </w:pPr>
      <w:r w:rsidRPr="009F726D">
        <w:rPr>
          <w:rFonts w:ascii="Arial" w:hAnsi="Arial" w:cs="Arial"/>
          <w:sz w:val="28"/>
          <w:szCs w:val="28"/>
        </w:rPr>
        <w:t xml:space="preserve">1x1 Architecture was brought on to begin a review of the West </w:t>
      </w:r>
      <w:proofErr w:type="spellStart"/>
      <w:r w:rsidRPr="009F726D">
        <w:rPr>
          <w:rFonts w:ascii="Arial" w:hAnsi="Arial" w:cs="Arial"/>
          <w:sz w:val="28"/>
          <w:szCs w:val="28"/>
        </w:rPr>
        <w:t>Kildonan</w:t>
      </w:r>
      <w:proofErr w:type="spellEnd"/>
      <w:r w:rsidRPr="009F726D">
        <w:rPr>
          <w:rFonts w:ascii="Arial" w:hAnsi="Arial" w:cs="Arial"/>
          <w:sz w:val="28"/>
          <w:szCs w:val="28"/>
        </w:rPr>
        <w:t xml:space="preserve"> Library. Improvements are required so the library can continue to meet the community’s needs into the future.</w:t>
      </w:r>
    </w:p>
    <w:p w14:paraId="5B4A0F5D" w14:textId="77777777" w:rsidR="00E11346" w:rsidRPr="009F726D" w:rsidRDefault="00E11346" w:rsidP="00E11346">
      <w:pPr>
        <w:rPr>
          <w:rFonts w:ascii="Arial" w:hAnsi="Arial" w:cs="Arial"/>
          <w:b/>
          <w:sz w:val="28"/>
          <w:szCs w:val="28"/>
        </w:rPr>
      </w:pPr>
      <w:r w:rsidRPr="009F726D">
        <w:rPr>
          <w:rFonts w:ascii="Arial" w:hAnsi="Arial" w:cs="Arial"/>
          <w:b/>
          <w:sz w:val="28"/>
          <w:szCs w:val="28"/>
        </w:rPr>
        <w:t>May</w:t>
      </w:r>
    </w:p>
    <w:p w14:paraId="433C4FE2" w14:textId="77777777" w:rsidR="00E11346" w:rsidRPr="009F726D" w:rsidRDefault="00E11346" w:rsidP="00E11346">
      <w:pPr>
        <w:rPr>
          <w:rFonts w:ascii="Arial" w:hAnsi="Arial" w:cs="Arial"/>
          <w:sz w:val="28"/>
          <w:szCs w:val="28"/>
        </w:rPr>
      </w:pPr>
      <w:r w:rsidRPr="009F726D">
        <w:rPr>
          <w:rFonts w:ascii="Arial" w:hAnsi="Arial" w:cs="Arial"/>
          <w:sz w:val="28"/>
          <w:szCs w:val="28"/>
        </w:rPr>
        <w:t>Community Connections, the information hub located in the lobby of Millennium Library, reopened.</w:t>
      </w:r>
    </w:p>
    <w:p w14:paraId="7BD1568F" w14:textId="77777777" w:rsidR="00E11346" w:rsidRPr="009F726D" w:rsidRDefault="00E11346" w:rsidP="00E11346">
      <w:pPr>
        <w:rPr>
          <w:rFonts w:ascii="Arial" w:hAnsi="Arial" w:cs="Arial"/>
          <w:b/>
          <w:sz w:val="28"/>
          <w:szCs w:val="28"/>
        </w:rPr>
      </w:pPr>
      <w:r w:rsidRPr="009F726D">
        <w:rPr>
          <w:rFonts w:ascii="Arial" w:hAnsi="Arial" w:cs="Arial"/>
          <w:b/>
          <w:sz w:val="28"/>
          <w:szCs w:val="28"/>
        </w:rPr>
        <w:t>June 12</w:t>
      </w:r>
    </w:p>
    <w:p w14:paraId="28F29467" w14:textId="77777777" w:rsidR="00E11346" w:rsidRPr="009F726D" w:rsidRDefault="00E11346" w:rsidP="00E11346">
      <w:pPr>
        <w:rPr>
          <w:rFonts w:ascii="Arial" w:hAnsi="Arial" w:cs="Arial"/>
          <w:sz w:val="28"/>
          <w:szCs w:val="28"/>
        </w:rPr>
      </w:pPr>
      <w:r w:rsidRPr="009F726D">
        <w:rPr>
          <w:rFonts w:ascii="Arial" w:hAnsi="Arial" w:cs="Arial"/>
          <w:sz w:val="28"/>
          <w:szCs w:val="28"/>
        </w:rPr>
        <w:t>TD Summer Reading Club launched. Over the summer, 16,547 children received reading kits. 287 programs were offered with 5,999 attendees.</w:t>
      </w:r>
    </w:p>
    <w:p w14:paraId="7D33EEFC" w14:textId="77777777" w:rsidR="00E11346" w:rsidRPr="009F726D" w:rsidRDefault="00E11346" w:rsidP="00E11346">
      <w:pPr>
        <w:rPr>
          <w:rFonts w:ascii="Arial" w:hAnsi="Arial" w:cs="Arial"/>
          <w:b/>
          <w:sz w:val="28"/>
          <w:szCs w:val="28"/>
        </w:rPr>
      </w:pPr>
      <w:r w:rsidRPr="009F726D">
        <w:rPr>
          <w:rFonts w:ascii="Arial" w:hAnsi="Arial" w:cs="Arial"/>
          <w:b/>
          <w:sz w:val="28"/>
          <w:szCs w:val="28"/>
        </w:rPr>
        <w:t>July</w:t>
      </w:r>
    </w:p>
    <w:p w14:paraId="4C6422E5" w14:textId="77777777" w:rsidR="00E11346" w:rsidRPr="009F726D" w:rsidRDefault="00E11346" w:rsidP="00E11346">
      <w:pPr>
        <w:rPr>
          <w:rFonts w:ascii="Arial" w:hAnsi="Arial" w:cs="Arial"/>
          <w:sz w:val="28"/>
          <w:szCs w:val="28"/>
        </w:rPr>
      </w:pPr>
      <w:r w:rsidRPr="009F726D">
        <w:rPr>
          <w:rFonts w:ascii="Arial" w:hAnsi="Arial" w:cs="Arial"/>
          <w:sz w:val="28"/>
          <w:szCs w:val="28"/>
        </w:rPr>
        <w:t>The Bill and Helen Norrie Library, located at 15 Poseidon Bay, was recognized with a 2023 Canadian Green Building Award in the Institutional (Small) Category, presented by Sustainable Architecture &amp; Building (SAB) Magazine.</w:t>
      </w:r>
    </w:p>
    <w:p w14:paraId="389B9404" w14:textId="77777777" w:rsidR="00E11346" w:rsidRPr="009F726D" w:rsidRDefault="00E11346" w:rsidP="00E11346">
      <w:pPr>
        <w:rPr>
          <w:rFonts w:ascii="Arial" w:hAnsi="Arial" w:cs="Arial"/>
          <w:b/>
          <w:sz w:val="28"/>
          <w:szCs w:val="28"/>
        </w:rPr>
      </w:pPr>
      <w:r w:rsidRPr="009F726D">
        <w:rPr>
          <w:rFonts w:ascii="Arial" w:hAnsi="Arial" w:cs="Arial"/>
          <w:b/>
          <w:sz w:val="28"/>
          <w:szCs w:val="28"/>
        </w:rPr>
        <w:t>July</w:t>
      </w:r>
    </w:p>
    <w:p w14:paraId="438A3BB7" w14:textId="77777777" w:rsidR="00E11346" w:rsidRPr="009F726D" w:rsidRDefault="00E11346" w:rsidP="00E11346">
      <w:pPr>
        <w:rPr>
          <w:rFonts w:ascii="Arial" w:hAnsi="Arial" w:cs="Arial"/>
          <w:sz w:val="28"/>
          <w:szCs w:val="28"/>
        </w:rPr>
      </w:pPr>
      <w:r w:rsidRPr="009F726D">
        <w:rPr>
          <w:rFonts w:ascii="Arial" w:hAnsi="Arial" w:cs="Arial"/>
          <w:sz w:val="28"/>
          <w:szCs w:val="28"/>
        </w:rPr>
        <w:t>The Bill and Helen Norrie Library, located at 15 Poseidon Bay, was recognized with a 2023 Canadian Green Building Award in the Institutional (Small) Category, presented by Sustainable Architecture &amp; Building (SAB) Magazine.</w:t>
      </w:r>
    </w:p>
    <w:p w14:paraId="2921A24A" w14:textId="77777777" w:rsidR="00E11346" w:rsidRPr="009F726D" w:rsidRDefault="00E11346" w:rsidP="00E11346">
      <w:pPr>
        <w:rPr>
          <w:rFonts w:ascii="Arial" w:hAnsi="Arial" w:cs="Arial"/>
          <w:b/>
          <w:sz w:val="28"/>
          <w:szCs w:val="28"/>
        </w:rPr>
      </w:pPr>
      <w:r w:rsidRPr="009F726D">
        <w:rPr>
          <w:rFonts w:ascii="Arial" w:hAnsi="Arial" w:cs="Arial"/>
          <w:b/>
          <w:sz w:val="28"/>
          <w:szCs w:val="28"/>
        </w:rPr>
        <w:t>October 2</w:t>
      </w:r>
    </w:p>
    <w:p w14:paraId="0A5BBD50" w14:textId="77777777" w:rsidR="00E11346" w:rsidRPr="009F726D" w:rsidRDefault="00E11346" w:rsidP="00E11346">
      <w:pPr>
        <w:rPr>
          <w:rFonts w:ascii="Arial" w:hAnsi="Arial" w:cs="Arial"/>
          <w:sz w:val="28"/>
          <w:szCs w:val="28"/>
        </w:rPr>
      </w:pPr>
      <w:r w:rsidRPr="009F726D">
        <w:rPr>
          <w:rFonts w:ascii="Arial" w:hAnsi="Arial" w:cs="Arial"/>
          <w:sz w:val="28"/>
          <w:szCs w:val="28"/>
        </w:rPr>
        <w:t>Susie Maloney started as the Winnipeg Public Library’s 34th Writer-in-Residence for 2023-2024. The Writer-in-Residence program provides one-</w:t>
      </w:r>
      <w:r w:rsidRPr="009F726D">
        <w:rPr>
          <w:rFonts w:ascii="Arial" w:hAnsi="Arial" w:cs="Arial"/>
          <w:sz w:val="28"/>
          <w:szCs w:val="28"/>
        </w:rPr>
        <w:lastRenderedPageBreak/>
        <w:t>on-one mentorship and public workshops to hundreds of emerging writers of all genres.</w:t>
      </w:r>
    </w:p>
    <w:p w14:paraId="7C7A6406" w14:textId="77777777" w:rsidR="00E11346" w:rsidRPr="009F726D" w:rsidRDefault="00E11346" w:rsidP="009F726D">
      <w:pPr>
        <w:pStyle w:val="Heading"/>
      </w:pPr>
      <w:r w:rsidRPr="009F726D">
        <w:t>Other Highlights</w:t>
      </w:r>
    </w:p>
    <w:p w14:paraId="7E5C42B2" w14:textId="77777777" w:rsidR="00E11346" w:rsidRPr="009F726D" w:rsidRDefault="00E11346" w:rsidP="00E11346">
      <w:pPr>
        <w:rPr>
          <w:rFonts w:ascii="Arial" w:hAnsi="Arial" w:cs="Arial"/>
          <w:sz w:val="28"/>
          <w:szCs w:val="28"/>
        </w:rPr>
      </w:pPr>
      <w:r w:rsidRPr="009F726D">
        <w:rPr>
          <w:rFonts w:ascii="Arial" w:hAnsi="Arial" w:cs="Arial"/>
          <w:i/>
          <w:sz w:val="28"/>
          <w:szCs w:val="28"/>
        </w:rPr>
        <w:t>The Story Seeds: Cultivating Wellness and Depth through Indigenous Plant Traditions</w:t>
      </w:r>
      <w:r w:rsidRPr="009F726D">
        <w:rPr>
          <w:rFonts w:ascii="Arial" w:hAnsi="Arial" w:cs="Arial"/>
          <w:sz w:val="28"/>
          <w:szCs w:val="28"/>
        </w:rPr>
        <w:t xml:space="preserve"> exhibit was curated by Vanda Fleury, a Métis artist and researcher, in partnership with the City of Winnipeg Archives and the Winnipeg Public Library. The exhibit toured library branches throughout 2023.</w:t>
      </w:r>
    </w:p>
    <w:p w14:paraId="3477A512" w14:textId="77777777" w:rsidR="00E11346" w:rsidRPr="009F726D" w:rsidRDefault="00E11346" w:rsidP="00E11346">
      <w:pPr>
        <w:rPr>
          <w:rFonts w:ascii="Arial" w:hAnsi="Arial" w:cs="Arial"/>
          <w:sz w:val="28"/>
          <w:szCs w:val="28"/>
        </w:rPr>
      </w:pPr>
      <w:r w:rsidRPr="009F726D">
        <w:rPr>
          <w:rFonts w:ascii="Arial" w:hAnsi="Arial" w:cs="Arial"/>
          <w:sz w:val="28"/>
          <w:szCs w:val="28"/>
        </w:rPr>
        <w:t>St. John’s Library partnered with the community-led North End Connect project to provide free used computers and free digital literacy classes to North End residents. Over 200 community members picked up computers at the library and 18 computer classes were offered.</w:t>
      </w:r>
    </w:p>
    <w:p w14:paraId="6D04677F" w14:textId="77777777" w:rsidR="00E11346" w:rsidRPr="009F726D" w:rsidRDefault="00E11346" w:rsidP="009F726D">
      <w:pPr>
        <w:pStyle w:val="Heading"/>
      </w:pPr>
      <w:r w:rsidRPr="009F726D">
        <w:t>Winnipeg Public Library Board</w:t>
      </w:r>
    </w:p>
    <w:p w14:paraId="5D0369AC" w14:textId="77777777" w:rsidR="00E11346" w:rsidRPr="009F726D" w:rsidRDefault="00E11346" w:rsidP="00E11346">
      <w:pPr>
        <w:pStyle w:val="Financials"/>
        <w:suppressAutoHyphens/>
        <w:rPr>
          <w:rFonts w:ascii="Arial" w:hAnsi="Arial" w:cs="Arial"/>
          <w:sz w:val="28"/>
          <w:szCs w:val="28"/>
        </w:rPr>
      </w:pPr>
      <w:r w:rsidRPr="009F726D">
        <w:rPr>
          <w:rFonts w:ascii="Arial" w:hAnsi="Arial" w:cs="Arial"/>
          <w:sz w:val="28"/>
          <w:szCs w:val="28"/>
        </w:rPr>
        <w:t>In 2023, the Library Board continued to support initiatives such as:</w:t>
      </w:r>
    </w:p>
    <w:p w14:paraId="66F9D31C" w14:textId="77777777" w:rsidR="00E11346" w:rsidRPr="009F726D" w:rsidRDefault="00E11346" w:rsidP="00E11346">
      <w:pPr>
        <w:pStyle w:val="Bullets-L1-black"/>
        <w:numPr>
          <w:ilvl w:val="0"/>
          <w:numId w:val="2"/>
        </w:numPr>
        <w:suppressAutoHyphens/>
        <w:rPr>
          <w:rFonts w:ascii="Arial" w:hAnsi="Arial" w:cs="Arial"/>
          <w:sz w:val="28"/>
          <w:szCs w:val="28"/>
        </w:rPr>
      </w:pPr>
      <w:r w:rsidRPr="009F726D">
        <w:rPr>
          <w:rFonts w:ascii="Arial" w:hAnsi="Arial" w:cs="Arial"/>
          <w:sz w:val="28"/>
          <w:szCs w:val="28"/>
        </w:rPr>
        <w:t>The Community Safety Host program</w:t>
      </w:r>
    </w:p>
    <w:p w14:paraId="1924BB08" w14:textId="77777777" w:rsidR="00E11346" w:rsidRPr="009F726D" w:rsidRDefault="00E11346" w:rsidP="00E11346">
      <w:pPr>
        <w:pStyle w:val="Bullets-L1-black"/>
        <w:numPr>
          <w:ilvl w:val="0"/>
          <w:numId w:val="2"/>
        </w:numPr>
        <w:suppressAutoHyphens/>
        <w:rPr>
          <w:rFonts w:ascii="Arial" w:hAnsi="Arial" w:cs="Arial"/>
          <w:sz w:val="28"/>
          <w:szCs w:val="28"/>
        </w:rPr>
      </w:pPr>
      <w:r w:rsidRPr="009F726D">
        <w:rPr>
          <w:rFonts w:ascii="Arial" w:hAnsi="Arial" w:cs="Arial"/>
          <w:sz w:val="28"/>
          <w:szCs w:val="28"/>
        </w:rPr>
        <w:t>Providing consumable supplies for the Community Connections hub to help welcome visitors</w:t>
      </w:r>
    </w:p>
    <w:p w14:paraId="3127DDED" w14:textId="77777777" w:rsidR="00E11346" w:rsidRPr="009F726D" w:rsidRDefault="00E11346" w:rsidP="00E11346">
      <w:pPr>
        <w:pStyle w:val="Bullets-L1-black"/>
        <w:numPr>
          <w:ilvl w:val="0"/>
          <w:numId w:val="2"/>
        </w:numPr>
        <w:suppressAutoHyphens/>
        <w:rPr>
          <w:rFonts w:ascii="Arial" w:hAnsi="Arial" w:cs="Arial"/>
          <w:sz w:val="28"/>
          <w:szCs w:val="28"/>
        </w:rPr>
      </w:pPr>
      <w:r w:rsidRPr="009F726D">
        <w:rPr>
          <w:rFonts w:ascii="Arial" w:hAnsi="Arial" w:cs="Arial"/>
          <w:sz w:val="28"/>
          <w:szCs w:val="28"/>
        </w:rPr>
        <w:t>The Writer-in-Residence program</w:t>
      </w:r>
    </w:p>
    <w:p w14:paraId="61799387" w14:textId="77777777" w:rsidR="00E11346" w:rsidRPr="009F726D" w:rsidRDefault="00E11346" w:rsidP="00E11346">
      <w:pPr>
        <w:pStyle w:val="Financials"/>
        <w:suppressAutoHyphens/>
        <w:spacing w:before="90"/>
        <w:rPr>
          <w:rFonts w:ascii="Arial" w:hAnsi="Arial" w:cs="Arial"/>
          <w:sz w:val="28"/>
          <w:szCs w:val="28"/>
        </w:rPr>
      </w:pPr>
      <w:r w:rsidRPr="009F726D">
        <w:rPr>
          <w:rFonts w:ascii="Arial" w:hAnsi="Arial" w:cs="Arial"/>
          <w:sz w:val="28"/>
          <w:szCs w:val="28"/>
        </w:rPr>
        <w:t>The Board sponsored Winnipeg Public Library's World Storytelling program series. In 2023, the series expanded to include stories from:</w:t>
      </w:r>
    </w:p>
    <w:p w14:paraId="101D985C" w14:textId="77777777" w:rsidR="00E11346" w:rsidRPr="009F726D" w:rsidRDefault="00E11346" w:rsidP="00E11346">
      <w:pPr>
        <w:pStyle w:val="Bullets-L1-black"/>
        <w:numPr>
          <w:ilvl w:val="0"/>
          <w:numId w:val="3"/>
        </w:numPr>
        <w:suppressAutoHyphens/>
        <w:rPr>
          <w:rFonts w:ascii="Arial" w:hAnsi="Arial" w:cs="Arial"/>
          <w:sz w:val="28"/>
          <w:szCs w:val="28"/>
        </w:rPr>
      </w:pPr>
      <w:r w:rsidRPr="009F726D">
        <w:rPr>
          <w:rFonts w:ascii="Arial" w:hAnsi="Arial" w:cs="Arial"/>
          <w:sz w:val="28"/>
          <w:szCs w:val="28"/>
        </w:rPr>
        <w:t>South Asia (Mandarin, Tagalog)</w:t>
      </w:r>
    </w:p>
    <w:p w14:paraId="5A6AADA1" w14:textId="77777777" w:rsidR="00E11346" w:rsidRPr="009F726D" w:rsidRDefault="00E11346" w:rsidP="00E11346">
      <w:pPr>
        <w:pStyle w:val="Bullets-L1-black"/>
        <w:numPr>
          <w:ilvl w:val="0"/>
          <w:numId w:val="3"/>
        </w:numPr>
        <w:suppressAutoHyphens/>
        <w:rPr>
          <w:rFonts w:ascii="Arial" w:hAnsi="Arial" w:cs="Arial"/>
          <w:sz w:val="28"/>
          <w:szCs w:val="28"/>
        </w:rPr>
      </w:pPr>
      <w:r w:rsidRPr="009F726D">
        <w:rPr>
          <w:rFonts w:ascii="Arial" w:hAnsi="Arial" w:cs="Arial"/>
          <w:sz w:val="28"/>
          <w:szCs w:val="28"/>
        </w:rPr>
        <w:t>India (Punjabi)</w:t>
      </w:r>
    </w:p>
    <w:p w14:paraId="4993D9C5" w14:textId="77777777" w:rsidR="00E11346" w:rsidRPr="009F726D" w:rsidRDefault="00E11346" w:rsidP="00E11346">
      <w:pPr>
        <w:pStyle w:val="Bullets-L1-black"/>
        <w:numPr>
          <w:ilvl w:val="0"/>
          <w:numId w:val="3"/>
        </w:numPr>
        <w:suppressAutoHyphens/>
        <w:rPr>
          <w:rFonts w:ascii="Arial" w:hAnsi="Arial" w:cs="Arial"/>
          <w:sz w:val="28"/>
          <w:szCs w:val="28"/>
        </w:rPr>
      </w:pPr>
      <w:r w:rsidRPr="009F726D">
        <w:rPr>
          <w:rFonts w:ascii="Arial" w:hAnsi="Arial" w:cs="Arial"/>
          <w:sz w:val="28"/>
          <w:szCs w:val="28"/>
        </w:rPr>
        <w:t>Swampy Cree</w:t>
      </w:r>
    </w:p>
    <w:p w14:paraId="48164411" w14:textId="77777777" w:rsidR="00E11346" w:rsidRPr="009F726D" w:rsidRDefault="00E11346" w:rsidP="00E11346">
      <w:pPr>
        <w:pStyle w:val="Bullets-L1-black"/>
        <w:numPr>
          <w:ilvl w:val="0"/>
          <w:numId w:val="3"/>
        </w:numPr>
        <w:suppressAutoHyphens/>
        <w:rPr>
          <w:rFonts w:ascii="Arial" w:hAnsi="Arial" w:cs="Arial"/>
          <w:sz w:val="28"/>
          <w:szCs w:val="28"/>
        </w:rPr>
      </w:pPr>
      <w:r w:rsidRPr="009F726D">
        <w:rPr>
          <w:rFonts w:ascii="Arial" w:hAnsi="Arial" w:cs="Arial"/>
          <w:sz w:val="28"/>
          <w:szCs w:val="28"/>
        </w:rPr>
        <w:t>Jamaica</w:t>
      </w:r>
    </w:p>
    <w:p w14:paraId="193E106D" w14:textId="77777777" w:rsidR="00E11346" w:rsidRPr="009F726D" w:rsidRDefault="00E11346" w:rsidP="00E11346">
      <w:pPr>
        <w:pStyle w:val="Bullets-L1-black"/>
        <w:numPr>
          <w:ilvl w:val="0"/>
          <w:numId w:val="3"/>
        </w:numPr>
        <w:suppressAutoHyphens/>
        <w:rPr>
          <w:rFonts w:ascii="Arial" w:hAnsi="Arial" w:cs="Arial"/>
          <w:sz w:val="28"/>
          <w:szCs w:val="28"/>
        </w:rPr>
      </w:pPr>
      <w:r w:rsidRPr="009F726D">
        <w:rPr>
          <w:rFonts w:ascii="Arial" w:hAnsi="Arial" w:cs="Arial"/>
          <w:sz w:val="28"/>
          <w:szCs w:val="28"/>
        </w:rPr>
        <w:t>Ukraine</w:t>
      </w:r>
    </w:p>
    <w:p w14:paraId="7D08EDAD" w14:textId="77777777" w:rsidR="00E11346" w:rsidRPr="009F726D" w:rsidRDefault="00E11346" w:rsidP="00E11346">
      <w:pPr>
        <w:pStyle w:val="Financials"/>
        <w:suppressAutoHyphens/>
        <w:spacing w:before="90"/>
        <w:rPr>
          <w:rFonts w:ascii="Arial" w:hAnsi="Arial" w:cs="Arial"/>
          <w:sz w:val="28"/>
          <w:szCs w:val="28"/>
        </w:rPr>
      </w:pPr>
      <w:r w:rsidRPr="009F726D">
        <w:rPr>
          <w:rFonts w:ascii="Arial" w:hAnsi="Arial" w:cs="Arial"/>
          <w:sz w:val="28"/>
          <w:szCs w:val="28"/>
        </w:rPr>
        <w:t xml:space="preserve">Advocating and connecting with community members is important. On March 16, 2023, the Board attended the Executive Policy Committee to advocate for funding for Winnipeg Public Library. The Board had meetings with the Manitoba Library Association and the </w:t>
      </w:r>
      <w:proofErr w:type="gramStart"/>
      <w:r w:rsidRPr="009F726D">
        <w:rPr>
          <w:rFonts w:ascii="Arial" w:hAnsi="Arial" w:cs="Arial"/>
          <w:sz w:val="28"/>
          <w:szCs w:val="28"/>
        </w:rPr>
        <w:t>South Central</w:t>
      </w:r>
      <w:proofErr w:type="gramEnd"/>
      <w:r w:rsidRPr="009F726D">
        <w:rPr>
          <w:rFonts w:ascii="Arial" w:hAnsi="Arial" w:cs="Arial"/>
          <w:sz w:val="28"/>
          <w:szCs w:val="28"/>
        </w:rPr>
        <w:t xml:space="preserve"> Regional </w:t>
      </w:r>
      <w:r w:rsidRPr="009F726D">
        <w:rPr>
          <w:rFonts w:ascii="Arial" w:hAnsi="Arial" w:cs="Arial"/>
          <w:sz w:val="28"/>
          <w:szCs w:val="28"/>
        </w:rPr>
        <w:lastRenderedPageBreak/>
        <w:t>Library. Discussions included various library issues such as censorship and material challenges.</w:t>
      </w:r>
    </w:p>
    <w:p w14:paraId="5A92FC02" w14:textId="77777777" w:rsidR="00E11346" w:rsidRPr="009F726D" w:rsidRDefault="00E11346" w:rsidP="00E11346">
      <w:pPr>
        <w:rPr>
          <w:rFonts w:ascii="Arial" w:hAnsi="Arial" w:cs="Arial"/>
          <w:sz w:val="28"/>
          <w:szCs w:val="28"/>
        </w:rPr>
      </w:pPr>
      <w:r w:rsidRPr="009F726D">
        <w:rPr>
          <w:rFonts w:ascii="Arial" w:hAnsi="Arial" w:cs="Arial"/>
          <w:sz w:val="28"/>
          <w:szCs w:val="28"/>
        </w:rPr>
        <w:t>The Library Board thanks the five Library Advisory Committees for their continued work and support.</w:t>
      </w:r>
    </w:p>
    <w:p w14:paraId="53DAC3CC" w14:textId="77777777" w:rsidR="00E11346" w:rsidRPr="009F726D" w:rsidRDefault="00E11346" w:rsidP="009F726D">
      <w:pPr>
        <w:pStyle w:val="Heading"/>
      </w:pPr>
      <w:r w:rsidRPr="009F726D">
        <w:t>Friends of Winnipeg Public Library</w:t>
      </w:r>
    </w:p>
    <w:p w14:paraId="0A96589B" w14:textId="77777777" w:rsidR="00E11346" w:rsidRPr="009F726D" w:rsidRDefault="00E11346" w:rsidP="00E11346">
      <w:pPr>
        <w:rPr>
          <w:rFonts w:ascii="Arial" w:hAnsi="Arial" w:cs="Arial"/>
          <w:sz w:val="28"/>
          <w:szCs w:val="28"/>
        </w:rPr>
      </w:pPr>
      <w:r w:rsidRPr="009F726D">
        <w:rPr>
          <w:rFonts w:ascii="Arial" w:hAnsi="Arial" w:cs="Arial"/>
          <w:sz w:val="28"/>
          <w:szCs w:val="28"/>
        </w:rPr>
        <w:t>The Friends of the Winnipeg Public Library (FWPL) were delighted to make a $16,651.22 donation this year to support programs and special projects of the Winnipeg Public Library (WPL). This Includes grants from the CIBC Foundation and the Winnipeg Foundation, Youth in Philanthropy (YIP) Program (through the Westwood Collegiate YIP committee).</w:t>
      </w:r>
    </w:p>
    <w:p w14:paraId="44D1F093" w14:textId="77777777" w:rsidR="00E11346" w:rsidRPr="009F726D" w:rsidRDefault="00E11346" w:rsidP="00E11346">
      <w:pPr>
        <w:rPr>
          <w:rFonts w:ascii="Arial" w:hAnsi="Arial" w:cs="Arial"/>
          <w:sz w:val="28"/>
          <w:szCs w:val="28"/>
        </w:rPr>
      </w:pPr>
      <w:r w:rsidRPr="009F726D">
        <w:rPr>
          <w:rFonts w:ascii="Arial" w:hAnsi="Arial" w:cs="Arial"/>
          <w:sz w:val="28"/>
          <w:szCs w:val="28"/>
        </w:rPr>
        <w:t>This donation lent financial support to the 2023-2024 Writer-in-Residence program, along with funding for various Youth Services programs held in 2023 &amp; 2024. This brings our total contribution to WPL since 2000 to over $371,000.</w:t>
      </w:r>
    </w:p>
    <w:p w14:paraId="45070F12" w14:textId="77777777" w:rsidR="00E11346" w:rsidRPr="009F726D" w:rsidRDefault="00E11346" w:rsidP="00E11346">
      <w:pPr>
        <w:rPr>
          <w:rFonts w:ascii="Arial" w:hAnsi="Arial" w:cs="Arial"/>
          <w:sz w:val="28"/>
          <w:szCs w:val="28"/>
        </w:rPr>
      </w:pPr>
      <w:r w:rsidRPr="009F726D">
        <w:rPr>
          <w:rFonts w:ascii="Arial" w:hAnsi="Arial" w:cs="Arial"/>
          <w:sz w:val="28"/>
          <w:szCs w:val="28"/>
        </w:rPr>
        <w:t>For the first time since 2019, the Friends were able to hold a Big Book Sale (in October) at Grant Park High School. Kevin Oliver, board director, and his incredible book sale committee worked diligently to ensure the sale was a great success! Over $20,000 was raised to support all the Winnipeg Public Library branches.</w:t>
      </w:r>
    </w:p>
    <w:p w14:paraId="3AD9ECF2" w14:textId="77777777" w:rsidR="00E11346" w:rsidRPr="009F726D" w:rsidRDefault="00E11346" w:rsidP="00E11346">
      <w:pPr>
        <w:rPr>
          <w:rFonts w:ascii="Arial" w:hAnsi="Arial" w:cs="Arial"/>
          <w:sz w:val="28"/>
          <w:szCs w:val="28"/>
        </w:rPr>
      </w:pPr>
      <w:r w:rsidRPr="009F726D">
        <w:rPr>
          <w:rFonts w:ascii="Arial" w:hAnsi="Arial" w:cs="Arial"/>
          <w:sz w:val="28"/>
          <w:szCs w:val="28"/>
        </w:rPr>
        <w:t xml:space="preserve">It was so wonderful to see people coming back to support. The long lineup of patrons at the Saturday morning opening, thrilled to be back, was a welcome sight. </w:t>
      </w:r>
    </w:p>
    <w:p w14:paraId="5563DDB9" w14:textId="77777777" w:rsidR="00E11346" w:rsidRPr="009F726D" w:rsidRDefault="00E11346" w:rsidP="00E11346">
      <w:pPr>
        <w:rPr>
          <w:rFonts w:ascii="Arial" w:hAnsi="Arial" w:cs="Arial"/>
          <w:sz w:val="28"/>
          <w:szCs w:val="28"/>
        </w:rPr>
      </w:pPr>
      <w:r w:rsidRPr="009F726D">
        <w:rPr>
          <w:rFonts w:ascii="Arial" w:hAnsi="Arial" w:cs="Arial"/>
          <w:sz w:val="28"/>
          <w:szCs w:val="28"/>
        </w:rPr>
        <w:t>Shout-out to the 69 volunteers, who helped out during the sale (from set-up on Friday night to clean up on Sunday).</w:t>
      </w:r>
    </w:p>
    <w:p w14:paraId="733DEBEE" w14:textId="77777777" w:rsidR="00E11346" w:rsidRPr="009F726D" w:rsidRDefault="00E11346" w:rsidP="00E11346">
      <w:pPr>
        <w:rPr>
          <w:rFonts w:ascii="Arial" w:hAnsi="Arial" w:cs="Arial"/>
          <w:sz w:val="28"/>
          <w:szCs w:val="28"/>
        </w:rPr>
      </w:pPr>
      <w:r w:rsidRPr="009F726D">
        <w:rPr>
          <w:rFonts w:ascii="Arial" w:hAnsi="Arial" w:cs="Arial"/>
          <w:sz w:val="28"/>
          <w:szCs w:val="28"/>
        </w:rPr>
        <w:t xml:space="preserve">In 2024 we are changing things up and our 2024 Big Book Sale, under the leadership of board director, Laurie </w:t>
      </w:r>
      <w:proofErr w:type="spellStart"/>
      <w:r w:rsidRPr="009F726D">
        <w:rPr>
          <w:rFonts w:ascii="Arial" w:hAnsi="Arial" w:cs="Arial"/>
          <w:sz w:val="28"/>
          <w:szCs w:val="28"/>
        </w:rPr>
        <w:t>Sodomlak</w:t>
      </w:r>
      <w:proofErr w:type="spellEnd"/>
      <w:r w:rsidRPr="009F726D">
        <w:rPr>
          <w:rFonts w:ascii="Arial" w:hAnsi="Arial" w:cs="Arial"/>
          <w:sz w:val="28"/>
          <w:szCs w:val="28"/>
        </w:rPr>
        <w:t>, will be held at the St. James Civic Centre in early April. We are excited to see how successful this sale will be at this new location and time of year.</w:t>
      </w:r>
    </w:p>
    <w:p w14:paraId="2990EE9E" w14:textId="77777777" w:rsidR="00E11346" w:rsidRPr="009F726D" w:rsidRDefault="00E11346" w:rsidP="00E11346">
      <w:pPr>
        <w:rPr>
          <w:rFonts w:ascii="Arial" w:hAnsi="Arial" w:cs="Arial"/>
          <w:sz w:val="28"/>
          <w:szCs w:val="28"/>
        </w:rPr>
      </w:pPr>
      <w:r w:rsidRPr="009F726D">
        <w:rPr>
          <w:rFonts w:ascii="Arial" w:hAnsi="Arial" w:cs="Arial"/>
          <w:sz w:val="28"/>
          <w:szCs w:val="28"/>
        </w:rPr>
        <w:t xml:space="preserve">Thank you to all our members, donors, volunteers and our Board of Directors whose valuable contributions make it possible for us to maintain our commitment to fostering literacy and community connections in our city. </w:t>
      </w:r>
    </w:p>
    <w:p w14:paraId="381EDF44" w14:textId="77777777" w:rsidR="00E11346" w:rsidRPr="009F726D" w:rsidRDefault="00E11346" w:rsidP="00E11346">
      <w:pPr>
        <w:rPr>
          <w:rFonts w:ascii="Arial" w:hAnsi="Arial" w:cs="Arial"/>
          <w:sz w:val="28"/>
          <w:szCs w:val="28"/>
        </w:rPr>
      </w:pPr>
      <w:r w:rsidRPr="009F726D">
        <w:rPr>
          <w:rFonts w:ascii="Arial" w:hAnsi="Arial" w:cs="Arial"/>
          <w:sz w:val="28"/>
          <w:szCs w:val="28"/>
        </w:rPr>
        <w:lastRenderedPageBreak/>
        <w:t xml:space="preserve">Learn more about the Friends at friendswpl.ca.  </w:t>
      </w:r>
    </w:p>
    <w:p w14:paraId="13681291" w14:textId="77777777" w:rsidR="00E11346" w:rsidRPr="009F726D" w:rsidRDefault="00E11346" w:rsidP="00E11346">
      <w:pPr>
        <w:rPr>
          <w:rFonts w:ascii="Arial" w:hAnsi="Arial" w:cs="Arial"/>
          <w:sz w:val="28"/>
          <w:szCs w:val="28"/>
        </w:rPr>
      </w:pPr>
      <w:r w:rsidRPr="009F726D">
        <w:rPr>
          <w:rFonts w:ascii="Arial" w:hAnsi="Arial" w:cs="Arial"/>
          <w:sz w:val="28"/>
          <w:szCs w:val="28"/>
        </w:rPr>
        <w:t xml:space="preserve">Rita Burgess, </w:t>
      </w:r>
      <w:r w:rsidRPr="009F726D">
        <w:rPr>
          <w:rFonts w:ascii="Arial" w:hAnsi="Arial" w:cs="Arial"/>
          <w:sz w:val="28"/>
          <w:szCs w:val="28"/>
        </w:rPr>
        <w:br/>
        <w:t>President</w:t>
      </w:r>
    </w:p>
    <w:p w14:paraId="1A9CF681" w14:textId="77777777" w:rsidR="00E11346" w:rsidRPr="009F726D" w:rsidRDefault="00E11346" w:rsidP="00E11346">
      <w:pPr>
        <w:rPr>
          <w:rFonts w:ascii="Arial" w:hAnsi="Arial" w:cs="Arial"/>
          <w:sz w:val="28"/>
          <w:szCs w:val="28"/>
        </w:rPr>
      </w:pPr>
    </w:p>
    <w:p w14:paraId="12A984B0" w14:textId="77777777" w:rsidR="00E11346" w:rsidRPr="009F726D" w:rsidRDefault="00E11346" w:rsidP="009F726D">
      <w:pPr>
        <w:pStyle w:val="Heading"/>
      </w:pPr>
      <w:r w:rsidRPr="009F726D">
        <w:t>Financial Overview</w:t>
      </w:r>
    </w:p>
    <w:p w14:paraId="0C5414E7" w14:textId="77777777" w:rsidR="00E11346" w:rsidRPr="009F726D" w:rsidRDefault="00E11346" w:rsidP="009F726D">
      <w:pPr>
        <w:pStyle w:val="Subheading"/>
      </w:pPr>
      <w:r w:rsidRPr="009F726D">
        <w:t>Revenues</w:t>
      </w:r>
      <w:r w:rsidRPr="009F726D">
        <w:tab/>
      </w:r>
      <w:r w:rsidRPr="009F726D">
        <w:tab/>
      </w:r>
      <w:r w:rsidRPr="009F726D">
        <w:tab/>
      </w:r>
      <w:r w:rsidRPr="009F726D">
        <w:tab/>
      </w:r>
      <w:r w:rsidR="009F726D">
        <w:tab/>
      </w:r>
      <w:r w:rsidRPr="009F726D">
        <w:t>2023</w:t>
      </w:r>
      <w:r w:rsidRPr="009F726D">
        <w:tab/>
      </w:r>
      <w:r w:rsidRPr="009F726D">
        <w:tab/>
      </w:r>
      <w:r w:rsidRPr="009F726D">
        <w:tab/>
      </w:r>
      <w:r w:rsidRPr="009F726D">
        <w:tab/>
        <w:t>%</w:t>
      </w:r>
    </w:p>
    <w:p w14:paraId="10B2A7E7" w14:textId="77777777" w:rsidR="00E11346" w:rsidRPr="009F726D" w:rsidRDefault="00E11346" w:rsidP="00E11346">
      <w:pPr>
        <w:rPr>
          <w:rFonts w:ascii="Arial" w:hAnsi="Arial" w:cs="Arial"/>
          <w:sz w:val="28"/>
          <w:szCs w:val="28"/>
        </w:rPr>
      </w:pPr>
      <w:r w:rsidRPr="009F726D">
        <w:rPr>
          <w:rFonts w:ascii="Arial" w:hAnsi="Arial" w:cs="Arial"/>
          <w:sz w:val="28"/>
          <w:szCs w:val="28"/>
        </w:rPr>
        <w:t>City of Winnipeg</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ab/>
        <w:t>$31,553,729</w:t>
      </w:r>
      <w:r w:rsidRPr="009F726D">
        <w:rPr>
          <w:rFonts w:ascii="Arial" w:hAnsi="Arial" w:cs="Arial"/>
          <w:sz w:val="28"/>
          <w:szCs w:val="28"/>
        </w:rPr>
        <w:tab/>
      </w:r>
      <w:r w:rsidRPr="009F726D">
        <w:rPr>
          <w:rFonts w:ascii="Arial" w:hAnsi="Arial" w:cs="Arial"/>
          <w:sz w:val="28"/>
          <w:szCs w:val="28"/>
        </w:rPr>
        <w:tab/>
        <w:t>92.6%</w:t>
      </w:r>
    </w:p>
    <w:p w14:paraId="30E0156C" w14:textId="77777777" w:rsidR="00E11346" w:rsidRPr="009F726D" w:rsidRDefault="00E11346" w:rsidP="00E11346">
      <w:pPr>
        <w:rPr>
          <w:rFonts w:ascii="Arial" w:hAnsi="Arial" w:cs="Arial"/>
          <w:sz w:val="28"/>
          <w:szCs w:val="28"/>
        </w:rPr>
      </w:pPr>
      <w:r w:rsidRPr="009F726D">
        <w:rPr>
          <w:rFonts w:ascii="Arial" w:hAnsi="Arial" w:cs="Arial"/>
          <w:sz w:val="28"/>
          <w:szCs w:val="28"/>
        </w:rPr>
        <w:t>Province of Manitoba</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$2,063,901</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6.1%</w:t>
      </w:r>
    </w:p>
    <w:p w14:paraId="1FA2952C" w14:textId="77777777" w:rsidR="00E11346" w:rsidRPr="009F726D" w:rsidRDefault="00E11346" w:rsidP="00E11346">
      <w:pPr>
        <w:rPr>
          <w:rFonts w:ascii="Arial" w:hAnsi="Arial" w:cs="Arial"/>
          <w:sz w:val="28"/>
          <w:szCs w:val="28"/>
        </w:rPr>
      </w:pPr>
      <w:r w:rsidRPr="009F726D">
        <w:rPr>
          <w:rFonts w:ascii="Arial" w:hAnsi="Arial" w:cs="Arial"/>
          <w:sz w:val="28"/>
          <w:szCs w:val="28"/>
        </w:rPr>
        <w:t>Government of Canada</w:t>
      </w:r>
      <w:r w:rsidRPr="009F726D">
        <w:rPr>
          <w:rFonts w:ascii="Arial" w:hAnsi="Arial" w:cs="Arial"/>
          <w:sz w:val="28"/>
          <w:szCs w:val="28"/>
        </w:rPr>
        <w:tab/>
      </w:r>
      <w:r w:rsidRPr="009F726D">
        <w:rPr>
          <w:rFonts w:ascii="Arial" w:hAnsi="Arial" w:cs="Arial"/>
          <w:sz w:val="28"/>
          <w:szCs w:val="28"/>
        </w:rPr>
        <w:tab/>
        <w:t>$32,150</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0.1%</w:t>
      </w:r>
    </w:p>
    <w:p w14:paraId="3B4170A8" w14:textId="77777777" w:rsidR="00E11346" w:rsidRPr="009F726D" w:rsidRDefault="00E11346" w:rsidP="00E11346">
      <w:pPr>
        <w:rPr>
          <w:rFonts w:ascii="Arial" w:hAnsi="Arial" w:cs="Arial"/>
          <w:sz w:val="28"/>
          <w:szCs w:val="28"/>
        </w:rPr>
      </w:pPr>
      <w:r w:rsidRPr="009F726D">
        <w:rPr>
          <w:rFonts w:ascii="Arial" w:hAnsi="Arial" w:cs="Arial"/>
          <w:sz w:val="28"/>
          <w:szCs w:val="28"/>
        </w:rPr>
        <w:t>Library - generated</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$239,010</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0.7%</w:t>
      </w:r>
    </w:p>
    <w:p w14:paraId="588BB54C" w14:textId="77777777" w:rsidR="00E11346" w:rsidRPr="009F726D" w:rsidRDefault="00E11346" w:rsidP="00E11346">
      <w:pPr>
        <w:rPr>
          <w:rFonts w:ascii="Arial" w:hAnsi="Arial" w:cs="Arial"/>
          <w:sz w:val="28"/>
          <w:szCs w:val="28"/>
        </w:rPr>
      </w:pPr>
      <w:r w:rsidRPr="009F726D">
        <w:rPr>
          <w:rFonts w:ascii="Arial" w:hAnsi="Arial" w:cs="Arial"/>
          <w:sz w:val="28"/>
          <w:szCs w:val="28"/>
        </w:rPr>
        <w:t>Library trust/</w:t>
      </w:r>
    </w:p>
    <w:p w14:paraId="02B6FD67" w14:textId="77777777" w:rsidR="00E11346" w:rsidRPr="009F726D" w:rsidRDefault="00E11346" w:rsidP="00E11346">
      <w:pPr>
        <w:rPr>
          <w:rFonts w:ascii="Arial" w:hAnsi="Arial" w:cs="Arial"/>
          <w:sz w:val="28"/>
          <w:szCs w:val="28"/>
        </w:rPr>
      </w:pPr>
      <w:r w:rsidRPr="009F726D">
        <w:rPr>
          <w:rFonts w:ascii="Arial" w:hAnsi="Arial" w:cs="Arial"/>
          <w:sz w:val="28"/>
          <w:szCs w:val="28"/>
        </w:rPr>
        <w:t>book sales/donations</w:t>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ab/>
        <w:t>$183,126</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0.5%</w:t>
      </w:r>
    </w:p>
    <w:p w14:paraId="41241543" w14:textId="77777777" w:rsidR="00E11346" w:rsidRDefault="00E11346" w:rsidP="00E11346">
      <w:pPr>
        <w:ind w:firstLine="720"/>
        <w:rPr>
          <w:rFonts w:ascii="Arial" w:hAnsi="Arial" w:cs="Arial"/>
          <w:b/>
          <w:sz w:val="28"/>
          <w:szCs w:val="28"/>
        </w:rPr>
      </w:pPr>
      <w:r w:rsidRPr="009F726D">
        <w:rPr>
          <w:rFonts w:ascii="Arial" w:hAnsi="Arial" w:cs="Arial"/>
          <w:b/>
          <w:sz w:val="28"/>
          <w:szCs w:val="28"/>
        </w:rPr>
        <w:t>Total Revenues</w:t>
      </w:r>
      <w:r w:rsidRPr="009F726D">
        <w:rPr>
          <w:rFonts w:ascii="Arial" w:hAnsi="Arial" w:cs="Arial"/>
          <w:b/>
          <w:sz w:val="28"/>
          <w:szCs w:val="28"/>
        </w:rPr>
        <w:tab/>
      </w:r>
      <w:r w:rsidRPr="009F726D">
        <w:rPr>
          <w:rFonts w:ascii="Arial" w:hAnsi="Arial" w:cs="Arial"/>
          <w:b/>
          <w:sz w:val="28"/>
          <w:szCs w:val="28"/>
        </w:rPr>
        <w:tab/>
      </w:r>
      <w:r w:rsidR="009F726D">
        <w:rPr>
          <w:rFonts w:ascii="Arial" w:hAnsi="Arial" w:cs="Arial"/>
          <w:b/>
          <w:sz w:val="28"/>
          <w:szCs w:val="28"/>
        </w:rPr>
        <w:tab/>
      </w:r>
      <w:r w:rsidRPr="009F726D">
        <w:rPr>
          <w:rFonts w:ascii="Arial" w:hAnsi="Arial" w:cs="Arial"/>
          <w:b/>
          <w:sz w:val="28"/>
          <w:szCs w:val="28"/>
        </w:rPr>
        <w:t>$34,071,916</w:t>
      </w:r>
      <w:r w:rsidRPr="009F726D">
        <w:rPr>
          <w:rFonts w:ascii="Arial" w:hAnsi="Arial" w:cs="Arial"/>
          <w:b/>
          <w:sz w:val="28"/>
          <w:szCs w:val="28"/>
        </w:rPr>
        <w:tab/>
      </w:r>
      <w:r w:rsidRPr="009F726D">
        <w:rPr>
          <w:rFonts w:ascii="Arial" w:hAnsi="Arial" w:cs="Arial"/>
          <w:b/>
          <w:sz w:val="28"/>
          <w:szCs w:val="28"/>
        </w:rPr>
        <w:tab/>
        <w:t>100%</w:t>
      </w:r>
    </w:p>
    <w:p w14:paraId="205071B4" w14:textId="77777777" w:rsidR="009F726D" w:rsidRPr="009F726D" w:rsidRDefault="009F726D" w:rsidP="00E11346">
      <w:pPr>
        <w:ind w:firstLine="720"/>
        <w:rPr>
          <w:rFonts w:ascii="Arial" w:hAnsi="Arial" w:cs="Arial"/>
          <w:b/>
          <w:sz w:val="28"/>
          <w:szCs w:val="28"/>
        </w:rPr>
      </w:pPr>
    </w:p>
    <w:p w14:paraId="4926C003" w14:textId="77777777" w:rsidR="00E11346" w:rsidRPr="009F726D" w:rsidRDefault="00E11346" w:rsidP="009F726D">
      <w:pPr>
        <w:pStyle w:val="Subheading"/>
      </w:pPr>
      <w:r w:rsidRPr="009F726D">
        <w:t>Expenditures</w:t>
      </w:r>
      <w:r w:rsidRPr="009F726D">
        <w:tab/>
      </w:r>
      <w:r w:rsidRPr="009F726D">
        <w:tab/>
      </w:r>
      <w:r w:rsidRPr="009F726D">
        <w:tab/>
      </w:r>
      <w:r w:rsidRPr="009F726D">
        <w:tab/>
        <w:t>2023</w:t>
      </w:r>
      <w:r w:rsidRPr="009F726D">
        <w:tab/>
      </w:r>
      <w:r w:rsidRPr="009F726D">
        <w:tab/>
      </w:r>
      <w:r w:rsidRPr="009F726D">
        <w:tab/>
      </w:r>
      <w:r w:rsidRPr="009F726D">
        <w:tab/>
        <w:t>%</w:t>
      </w:r>
      <w:r w:rsidRPr="009F726D">
        <w:tab/>
      </w:r>
    </w:p>
    <w:p w14:paraId="6EA100B7" w14:textId="77777777" w:rsidR="00E11346" w:rsidRPr="009F726D" w:rsidRDefault="00E11346" w:rsidP="00E11346">
      <w:pPr>
        <w:rPr>
          <w:rFonts w:ascii="Arial" w:hAnsi="Arial" w:cs="Arial"/>
          <w:sz w:val="28"/>
          <w:szCs w:val="28"/>
        </w:rPr>
      </w:pPr>
      <w:r w:rsidRPr="009F726D">
        <w:rPr>
          <w:rFonts w:ascii="Arial" w:hAnsi="Arial" w:cs="Arial"/>
          <w:sz w:val="28"/>
          <w:szCs w:val="28"/>
        </w:rPr>
        <w:t>Salaries &amp; benefits</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 xml:space="preserve">$18,068,269 </w:t>
      </w:r>
      <w:r w:rsidRPr="009F726D">
        <w:rPr>
          <w:rFonts w:ascii="Arial" w:hAnsi="Arial" w:cs="Arial"/>
          <w:sz w:val="28"/>
          <w:szCs w:val="28"/>
        </w:rPr>
        <w:tab/>
      </w:r>
      <w:r w:rsidRPr="009F726D">
        <w:rPr>
          <w:rFonts w:ascii="Arial" w:hAnsi="Arial" w:cs="Arial"/>
          <w:sz w:val="28"/>
          <w:szCs w:val="28"/>
        </w:rPr>
        <w:tab/>
        <w:t>53.0%</w:t>
      </w:r>
    </w:p>
    <w:p w14:paraId="31A54D37" w14:textId="77777777" w:rsidR="00E11346" w:rsidRPr="009F726D" w:rsidRDefault="00E11346" w:rsidP="00E11346">
      <w:pPr>
        <w:rPr>
          <w:rFonts w:ascii="Arial" w:hAnsi="Arial" w:cs="Arial"/>
          <w:sz w:val="28"/>
          <w:szCs w:val="28"/>
        </w:rPr>
      </w:pPr>
      <w:r w:rsidRPr="009F726D">
        <w:rPr>
          <w:rFonts w:ascii="Arial" w:hAnsi="Arial" w:cs="Arial"/>
          <w:sz w:val="28"/>
          <w:szCs w:val="28"/>
        </w:rPr>
        <w:t>Building maintenance</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$8,707,648</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25.6%</w:t>
      </w:r>
    </w:p>
    <w:p w14:paraId="2D8FFDA4" w14:textId="77777777" w:rsidR="00E11346" w:rsidRPr="009F726D" w:rsidRDefault="00E11346" w:rsidP="00E11346">
      <w:pPr>
        <w:rPr>
          <w:rFonts w:ascii="Arial" w:hAnsi="Arial" w:cs="Arial"/>
          <w:sz w:val="28"/>
          <w:szCs w:val="28"/>
        </w:rPr>
      </w:pPr>
      <w:r w:rsidRPr="009F726D">
        <w:rPr>
          <w:rFonts w:ascii="Arial" w:hAnsi="Arial" w:cs="Arial"/>
          <w:sz w:val="28"/>
          <w:szCs w:val="28"/>
        </w:rPr>
        <w:t>Library materials</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ab/>
        <w:t>$2,784,462</w:t>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ab/>
        <w:t>8.2%</w:t>
      </w:r>
    </w:p>
    <w:p w14:paraId="08023B12" w14:textId="77777777" w:rsidR="00E11346" w:rsidRPr="009F726D" w:rsidRDefault="00E11346" w:rsidP="00E11346">
      <w:pPr>
        <w:rPr>
          <w:rFonts w:ascii="Arial" w:hAnsi="Arial" w:cs="Arial"/>
          <w:sz w:val="28"/>
          <w:szCs w:val="28"/>
        </w:rPr>
      </w:pPr>
      <w:r w:rsidRPr="009F726D">
        <w:rPr>
          <w:rFonts w:ascii="Arial" w:hAnsi="Arial" w:cs="Arial"/>
          <w:sz w:val="28"/>
          <w:szCs w:val="28"/>
        </w:rPr>
        <w:t>Supplies &amp; services</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$4,511,537</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13.2%</w:t>
      </w:r>
    </w:p>
    <w:p w14:paraId="58A0E7BF" w14:textId="77777777" w:rsidR="00E11346" w:rsidRPr="009F726D" w:rsidRDefault="00E11346" w:rsidP="00E11346">
      <w:pPr>
        <w:ind w:firstLine="720"/>
        <w:rPr>
          <w:rFonts w:ascii="Arial" w:hAnsi="Arial" w:cs="Arial"/>
          <w:b/>
          <w:sz w:val="28"/>
          <w:szCs w:val="28"/>
        </w:rPr>
      </w:pPr>
      <w:r w:rsidRPr="009F726D">
        <w:rPr>
          <w:rFonts w:ascii="Arial" w:hAnsi="Arial" w:cs="Arial"/>
          <w:b/>
          <w:sz w:val="28"/>
          <w:szCs w:val="28"/>
        </w:rPr>
        <w:t>Total Expenditures</w:t>
      </w:r>
      <w:r w:rsidRPr="009F726D">
        <w:rPr>
          <w:rFonts w:ascii="Arial" w:hAnsi="Arial" w:cs="Arial"/>
          <w:b/>
          <w:sz w:val="28"/>
          <w:szCs w:val="28"/>
        </w:rPr>
        <w:tab/>
      </w:r>
      <w:r w:rsidRPr="009F726D">
        <w:rPr>
          <w:rFonts w:ascii="Arial" w:hAnsi="Arial" w:cs="Arial"/>
          <w:b/>
          <w:sz w:val="28"/>
          <w:szCs w:val="28"/>
        </w:rPr>
        <w:tab/>
        <w:t>$34,071,916</w:t>
      </w:r>
      <w:r w:rsidRPr="009F726D">
        <w:rPr>
          <w:rFonts w:ascii="Arial" w:hAnsi="Arial" w:cs="Arial"/>
          <w:b/>
          <w:sz w:val="28"/>
          <w:szCs w:val="28"/>
        </w:rPr>
        <w:tab/>
      </w:r>
      <w:r w:rsidRPr="009F726D">
        <w:rPr>
          <w:rFonts w:ascii="Arial" w:hAnsi="Arial" w:cs="Arial"/>
          <w:b/>
          <w:sz w:val="28"/>
          <w:szCs w:val="28"/>
        </w:rPr>
        <w:tab/>
        <w:t>100%</w:t>
      </w:r>
    </w:p>
    <w:p w14:paraId="2FE76BCB" w14:textId="77777777" w:rsidR="00E11346" w:rsidRPr="009F726D" w:rsidRDefault="00E11346" w:rsidP="00E11346">
      <w:pPr>
        <w:rPr>
          <w:rFonts w:ascii="Arial" w:hAnsi="Arial" w:cs="Arial"/>
          <w:b/>
          <w:sz w:val="28"/>
          <w:szCs w:val="28"/>
        </w:rPr>
      </w:pPr>
    </w:p>
    <w:p w14:paraId="5C1F29AE" w14:textId="77777777" w:rsidR="00E11346" w:rsidRPr="009F726D" w:rsidRDefault="00E11346" w:rsidP="009F726D">
      <w:pPr>
        <w:pStyle w:val="Heading"/>
      </w:pPr>
      <w:r w:rsidRPr="009F726D">
        <w:t>Donors &amp; Grants</w:t>
      </w:r>
    </w:p>
    <w:p w14:paraId="328ED75F" w14:textId="77777777" w:rsidR="00E11346" w:rsidRPr="009F726D" w:rsidRDefault="00E11346" w:rsidP="00E11346">
      <w:pPr>
        <w:rPr>
          <w:rFonts w:ascii="Arial" w:hAnsi="Arial" w:cs="Arial"/>
          <w:sz w:val="28"/>
          <w:szCs w:val="28"/>
        </w:rPr>
      </w:pPr>
      <w:r w:rsidRPr="009F726D">
        <w:rPr>
          <w:rFonts w:ascii="Arial" w:hAnsi="Arial" w:cs="Arial"/>
          <w:sz w:val="28"/>
          <w:szCs w:val="28"/>
        </w:rPr>
        <w:t>The Library wishes to thank the following people and organizations for their generous contributions in 2023:</w:t>
      </w:r>
    </w:p>
    <w:p w14:paraId="58FB473F" w14:textId="32504075" w:rsidR="00665C88" w:rsidRPr="00665C88" w:rsidRDefault="00665C88" w:rsidP="00665C88">
      <w:pPr>
        <w:pStyle w:val="ListParagraph"/>
        <w:numPr>
          <w:ilvl w:val="0"/>
          <w:numId w:val="4"/>
        </w:numPr>
        <w:rPr>
          <w:rFonts w:ascii="Arial" w:hAnsi="Arial" w:cs="Arial"/>
          <w:sz w:val="28"/>
          <w:szCs w:val="28"/>
        </w:rPr>
      </w:pPr>
      <w:r>
        <w:rPr>
          <w:rFonts w:ascii="Arial" w:hAnsi="Arial" w:cs="Arial"/>
          <w:sz w:val="28"/>
          <w:szCs w:val="28"/>
        </w:rPr>
        <w:t xml:space="preserve">Friends of </w:t>
      </w:r>
      <w:bookmarkStart w:id="0" w:name="_GoBack"/>
      <w:bookmarkEnd w:id="0"/>
      <w:r w:rsidRPr="00665C88">
        <w:rPr>
          <w:rFonts w:ascii="Arial" w:hAnsi="Arial" w:cs="Arial"/>
          <w:sz w:val="28"/>
          <w:szCs w:val="28"/>
        </w:rPr>
        <w:t>Winnipeg Public Library</w:t>
      </w:r>
    </w:p>
    <w:p w14:paraId="2CE92537" w14:textId="5DD53FBE"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lastRenderedPageBreak/>
        <w:t xml:space="preserve">In Memory of Jocelyn </w:t>
      </w:r>
      <w:proofErr w:type="spellStart"/>
      <w:r w:rsidRPr="009F726D">
        <w:rPr>
          <w:rFonts w:ascii="Arial" w:hAnsi="Arial" w:cs="Arial"/>
          <w:sz w:val="28"/>
          <w:szCs w:val="28"/>
        </w:rPr>
        <w:t>Chorney</w:t>
      </w:r>
      <w:proofErr w:type="spellEnd"/>
    </w:p>
    <w:p w14:paraId="07457052" w14:textId="77777777" w:rsidR="00E11346" w:rsidRPr="009F726D" w:rsidRDefault="00E11346" w:rsidP="00E11346">
      <w:pPr>
        <w:pStyle w:val="ListParagraph"/>
        <w:numPr>
          <w:ilvl w:val="1"/>
          <w:numId w:val="4"/>
        </w:numPr>
        <w:rPr>
          <w:rFonts w:ascii="Arial" w:hAnsi="Arial" w:cs="Arial"/>
          <w:sz w:val="28"/>
          <w:szCs w:val="28"/>
        </w:rPr>
      </w:pPr>
      <w:r w:rsidRPr="009F726D">
        <w:rPr>
          <w:rFonts w:ascii="Arial" w:hAnsi="Arial" w:cs="Arial"/>
          <w:sz w:val="28"/>
          <w:szCs w:val="28"/>
        </w:rPr>
        <w:t xml:space="preserve">Alfred </w:t>
      </w:r>
      <w:proofErr w:type="spellStart"/>
      <w:r w:rsidRPr="009F726D">
        <w:rPr>
          <w:rFonts w:ascii="Arial" w:hAnsi="Arial" w:cs="Arial"/>
          <w:sz w:val="28"/>
          <w:szCs w:val="28"/>
        </w:rPr>
        <w:t>Chorney</w:t>
      </w:r>
      <w:proofErr w:type="spellEnd"/>
    </w:p>
    <w:p w14:paraId="0DF2BC41"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In Memory of Bonnie Shakespeare</w:t>
      </w:r>
    </w:p>
    <w:p w14:paraId="342CC183" w14:textId="77777777" w:rsidR="00E11346" w:rsidRPr="009F726D" w:rsidRDefault="00E11346" w:rsidP="00E11346">
      <w:pPr>
        <w:pStyle w:val="ListParagraph"/>
        <w:numPr>
          <w:ilvl w:val="1"/>
          <w:numId w:val="4"/>
        </w:numPr>
        <w:rPr>
          <w:rFonts w:ascii="Arial" w:hAnsi="Arial" w:cs="Arial"/>
          <w:sz w:val="28"/>
          <w:szCs w:val="28"/>
        </w:rPr>
      </w:pPr>
      <w:r w:rsidRPr="009F726D">
        <w:rPr>
          <w:rFonts w:ascii="Arial" w:hAnsi="Arial" w:cs="Arial"/>
          <w:sz w:val="28"/>
          <w:szCs w:val="28"/>
        </w:rPr>
        <w:t>C. Mitchell</w:t>
      </w:r>
    </w:p>
    <w:p w14:paraId="34088566"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In Memory of Garry Leclerc</w:t>
      </w:r>
    </w:p>
    <w:p w14:paraId="45F2667B" w14:textId="77777777" w:rsidR="00E11346" w:rsidRPr="009F726D" w:rsidRDefault="00E11346" w:rsidP="00E11346">
      <w:pPr>
        <w:pStyle w:val="ListParagraph"/>
        <w:numPr>
          <w:ilvl w:val="1"/>
          <w:numId w:val="4"/>
        </w:numPr>
        <w:rPr>
          <w:rFonts w:ascii="Arial" w:hAnsi="Arial" w:cs="Arial"/>
          <w:sz w:val="28"/>
          <w:szCs w:val="28"/>
        </w:rPr>
      </w:pPr>
      <w:r w:rsidRPr="009F726D">
        <w:rPr>
          <w:rFonts w:ascii="Arial" w:hAnsi="Arial" w:cs="Arial"/>
          <w:sz w:val="28"/>
          <w:szCs w:val="28"/>
        </w:rPr>
        <w:t xml:space="preserve">Candace </w:t>
      </w:r>
      <w:proofErr w:type="spellStart"/>
      <w:r w:rsidRPr="009F726D">
        <w:rPr>
          <w:rFonts w:ascii="Arial" w:hAnsi="Arial" w:cs="Arial"/>
          <w:sz w:val="28"/>
          <w:szCs w:val="28"/>
        </w:rPr>
        <w:t>Kosack</w:t>
      </w:r>
      <w:proofErr w:type="spellEnd"/>
    </w:p>
    <w:p w14:paraId="7F526102" w14:textId="77777777" w:rsidR="00E11346" w:rsidRPr="009F726D" w:rsidRDefault="00E11346" w:rsidP="00E11346">
      <w:pPr>
        <w:pStyle w:val="ListParagraph"/>
        <w:numPr>
          <w:ilvl w:val="1"/>
          <w:numId w:val="4"/>
        </w:numPr>
        <w:rPr>
          <w:rFonts w:ascii="Arial" w:hAnsi="Arial" w:cs="Arial"/>
          <w:sz w:val="28"/>
          <w:szCs w:val="28"/>
        </w:rPr>
      </w:pPr>
      <w:r w:rsidRPr="009F726D">
        <w:rPr>
          <w:rFonts w:ascii="Arial" w:hAnsi="Arial" w:cs="Arial"/>
          <w:sz w:val="28"/>
          <w:szCs w:val="28"/>
        </w:rPr>
        <w:t>Courtney Rae Jones</w:t>
      </w:r>
    </w:p>
    <w:p w14:paraId="16609240"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In Memory of Ruth Wysocki</w:t>
      </w:r>
    </w:p>
    <w:p w14:paraId="11D752EE"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 xml:space="preserve">In Memory of Helen </w:t>
      </w:r>
      <w:proofErr w:type="spellStart"/>
      <w:r w:rsidRPr="009F726D">
        <w:rPr>
          <w:rFonts w:ascii="Arial" w:hAnsi="Arial" w:cs="Arial"/>
          <w:sz w:val="28"/>
          <w:szCs w:val="28"/>
        </w:rPr>
        <w:t>Sterzer</w:t>
      </w:r>
      <w:proofErr w:type="spellEnd"/>
    </w:p>
    <w:p w14:paraId="0C953859" w14:textId="77777777" w:rsidR="00E11346" w:rsidRPr="009F726D" w:rsidRDefault="00E11346" w:rsidP="00E11346">
      <w:pPr>
        <w:pStyle w:val="ListParagraph"/>
        <w:numPr>
          <w:ilvl w:val="1"/>
          <w:numId w:val="4"/>
        </w:numPr>
        <w:rPr>
          <w:rFonts w:ascii="Arial" w:hAnsi="Arial" w:cs="Arial"/>
          <w:sz w:val="28"/>
          <w:szCs w:val="28"/>
        </w:rPr>
      </w:pPr>
      <w:r w:rsidRPr="009F726D">
        <w:rPr>
          <w:rFonts w:ascii="Arial" w:hAnsi="Arial" w:cs="Arial"/>
          <w:sz w:val="28"/>
          <w:szCs w:val="28"/>
        </w:rPr>
        <w:t xml:space="preserve">Marcus </w:t>
      </w:r>
      <w:proofErr w:type="spellStart"/>
      <w:r w:rsidRPr="009F726D">
        <w:rPr>
          <w:rFonts w:ascii="Arial" w:hAnsi="Arial" w:cs="Arial"/>
          <w:sz w:val="28"/>
          <w:szCs w:val="28"/>
        </w:rPr>
        <w:t>Sterzer</w:t>
      </w:r>
      <w:proofErr w:type="spellEnd"/>
    </w:p>
    <w:p w14:paraId="539F7789" w14:textId="77777777" w:rsidR="00E11346" w:rsidRPr="009F726D" w:rsidRDefault="00E11346" w:rsidP="009F726D">
      <w:pPr>
        <w:pStyle w:val="ListParagraph"/>
        <w:numPr>
          <w:ilvl w:val="0"/>
          <w:numId w:val="4"/>
        </w:numPr>
        <w:rPr>
          <w:rFonts w:ascii="Arial" w:hAnsi="Arial" w:cs="Arial"/>
          <w:sz w:val="28"/>
          <w:szCs w:val="28"/>
        </w:rPr>
      </w:pPr>
      <w:r w:rsidRPr="009F726D">
        <w:rPr>
          <w:rFonts w:ascii="Arial" w:hAnsi="Arial" w:cs="Arial"/>
          <w:sz w:val="28"/>
          <w:szCs w:val="28"/>
        </w:rPr>
        <w:t>In Memory of Baba Ruth, a natural storyteller</w:t>
      </w:r>
    </w:p>
    <w:p w14:paraId="27B9AE5E" w14:textId="77777777" w:rsidR="00E11346" w:rsidRPr="009F726D" w:rsidRDefault="00E11346" w:rsidP="009F726D">
      <w:pPr>
        <w:pStyle w:val="ListParagraph"/>
        <w:numPr>
          <w:ilvl w:val="1"/>
          <w:numId w:val="4"/>
        </w:numPr>
        <w:rPr>
          <w:rFonts w:ascii="Arial" w:hAnsi="Arial" w:cs="Arial"/>
          <w:sz w:val="28"/>
          <w:szCs w:val="28"/>
        </w:rPr>
      </w:pPr>
      <w:r w:rsidRPr="009F726D">
        <w:rPr>
          <w:rFonts w:ascii="Arial" w:hAnsi="Arial" w:cs="Arial"/>
          <w:sz w:val="28"/>
          <w:szCs w:val="28"/>
        </w:rPr>
        <w:t>Micaela Mandelbaum</w:t>
      </w:r>
    </w:p>
    <w:p w14:paraId="19631FB2"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In Memory of Monique Attwood</w:t>
      </w:r>
    </w:p>
    <w:p w14:paraId="0AC3B773" w14:textId="77777777" w:rsidR="00E11346" w:rsidRPr="009F726D" w:rsidRDefault="00E11346" w:rsidP="009F726D">
      <w:pPr>
        <w:pStyle w:val="ListParagraph"/>
        <w:numPr>
          <w:ilvl w:val="1"/>
          <w:numId w:val="4"/>
        </w:numPr>
        <w:rPr>
          <w:rFonts w:ascii="Arial" w:hAnsi="Arial" w:cs="Arial"/>
          <w:sz w:val="28"/>
          <w:szCs w:val="28"/>
        </w:rPr>
      </w:pPr>
      <w:r w:rsidRPr="009F726D">
        <w:rPr>
          <w:rFonts w:ascii="Arial" w:hAnsi="Arial" w:cs="Arial"/>
          <w:sz w:val="28"/>
          <w:szCs w:val="28"/>
        </w:rPr>
        <w:t>Peter Attwood</w:t>
      </w:r>
    </w:p>
    <w:p w14:paraId="11616AB5"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In Memory of Helen Abell</w:t>
      </w:r>
    </w:p>
    <w:p w14:paraId="61475082" w14:textId="77777777" w:rsidR="00E11346" w:rsidRPr="009F726D" w:rsidRDefault="00E11346" w:rsidP="009F726D">
      <w:pPr>
        <w:pStyle w:val="ListParagraph"/>
        <w:numPr>
          <w:ilvl w:val="1"/>
          <w:numId w:val="4"/>
        </w:numPr>
        <w:rPr>
          <w:rFonts w:ascii="Arial" w:hAnsi="Arial" w:cs="Arial"/>
          <w:sz w:val="28"/>
          <w:szCs w:val="28"/>
        </w:rPr>
      </w:pPr>
      <w:r w:rsidRPr="009F726D">
        <w:rPr>
          <w:rFonts w:ascii="Arial" w:hAnsi="Arial" w:cs="Arial"/>
          <w:sz w:val="28"/>
          <w:szCs w:val="28"/>
        </w:rPr>
        <w:t>Robert W. Little</w:t>
      </w:r>
    </w:p>
    <w:p w14:paraId="07E87242"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Celia Rodd and Atul Sharma</w:t>
      </w:r>
    </w:p>
    <w:p w14:paraId="7B73F815"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Bettina Nyman</w:t>
      </w:r>
    </w:p>
    <w:p w14:paraId="2B0140FB"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 xml:space="preserve">Dustin </w:t>
      </w:r>
      <w:proofErr w:type="spellStart"/>
      <w:r w:rsidRPr="009F726D">
        <w:rPr>
          <w:rFonts w:ascii="Arial" w:hAnsi="Arial" w:cs="Arial"/>
          <w:sz w:val="28"/>
          <w:szCs w:val="28"/>
        </w:rPr>
        <w:t>Burlet</w:t>
      </w:r>
      <w:proofErr w:type="spellEnd"/>
    </w:p>
    <w:p w14:paraId="6A26A0B1"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Heather Graham</w:t>
      </w:r>
    </w:p>
    <w:p w14:paraId="66EF9963" w14:textId="77777777" w:rsidR="00E11346" w:rsidRPr="009F726D" w:rsidRDefault="00E11346" w:rsidP="00E11346">
      <w:pPr>
        <w:pStyle w:val="ListParagraph"/>
        <w:numPr>
          <w:ilvl w:val="0"/>
          <w:numId w:val="4"/>
        </w:numPr>
        <w:rPr>
          <w:rFonts w:ascii="Arial" w:hAnsi="Arial" w:cs="Arial"/>
          <w:sz w:val="28"/>
          <w:szCs w:val="28"/>
          <w:lang w:val="fr-FR"/>
        </w:rPr>
      </w:pPr>
      <w:r w:rsidRPr="009F726D">
        <w:rPr>
          <w:rFonts w:ascii="Arial" w:hAnsi="Arial" w:cs="Arial"/>
          <w:sz w:val="28"/>
          <w:szCs w:val="28"/>
          <w:lang w:val="fr-FR"/>
        </w:rPr>
        <w:t>Linda Moore</w:t>
      </w:r>
    </w:p>
    <w:p w14:paraId="10DC6B2C" w14:textId="77777777" w:rsidR="00E11346" w:rsidRPr="009F726D" w:rsidRDefault="00E11346" w:rsidP="00E11346">
      <w:pPr>
        <w:pStyle w:val="ListParagraph"/>
        <w:numPr>
          <w:ilvl w:val="0"/>
          <w:numId w:val="4"/>
        </w:numPr>
        <w:rPr>
          <w:rFonts w:ascii="Arial" w:hAnsi="Arial" w:cs="Arial"/>
          <w:sz w:val="28"/>
          <w:szCs w:val="28"/>
          <w:lang w:val="fr-FR"/>
        </w:rPr>
      </w:pPr>
      <w:r w:rsidRPr="009F726D">
        <w:rPr>
          <w:rFonts w:ascii="Arial" w:hAnsi="Arial" w:cs="Arial"/>
          <w:sz w:val="28"/>
          <w:szCs w:val="28"/>
          <w:lang w:val="fr-FR"/>
        </w:rPr>
        <w:t>Leslie Ross-Stewart</w:t>
      </w:r>
    </w:p>
    <w:p w14:paraId="7308224A" w14:textId="77777777" w:rsidR="00E11346" w:rsidRPr="009F726D" w:rsidRDefault="00E11346" w:rsidP="00E11346">
      <w:pPr>
        <w:pStyle w:val="ListParagraph"/>
        <w:numPr>
          <w:ilvl w:val="0"/>
          <w:numId w:val="4"/>
        </w:numPr>
        <w:rPr>
          <w:rFonts w:ascii="Arial" w:hAnsi="Arial" w:cs="Arial"/>
          <w:sz w:val="28"/>
          <w:szCs w:val="28"/>
          <w:lang w:val="fr-FR"/>
        </w:rPr>
      </w:pPr>
      <w:r w:rsidRPr="009F726D">
        <w:rPr>
          <w:rFonts w:ascii="Arial" w:hAnsi="Arial" w:cs="Arial"/>
          <w:sz w:val="28"/>
          <w:szCs w:val="28"/>
          <w:lang w:val="fr-FR"/>
        </w:rPr>
        <w:t xml:space="preserve">Dora </w:t>
      </w:r>
      <w:proofErr w:type="spellStart"/>
      <w:r w:rsidRPr="009F726D">
        <w:rPr>
          <w:rFonts w:ascii="Arial" w:hAnsi="Arial" w:cs="Arial"/>
          <w:sz w:val="28"/>
          <w:szCs w:val="28"/>
          <w:lang w:val="fr-FR"/>
        </w:rPr>
        <w:t>Dueck</w:t>
      </w:r>
      <w:proofErr w:type="spellEnd"/>
    </w:p>
    <w:p w14:paraId="1A1870A3" w14:textId="77777777" w:rsidR="00E11346" w:rsidRPr="009F726D" w:rsidRDefault="00E11346" w:rsidP="00E11346">
      <w:pPr>
        <w:pStyle w:val="ListParagraph"/>
        <w:numPr>
          <w:ilvl w:val="0"/>
          <w:numId w:val="4"/>
        </w:numPr>
        <w:rPr>
          <w:rFonts w:ascii="Arial" w:hAnsi="Arial" w:cs="Arial"/>
          <w:sz w:val="28"/>
          <w:szCs w:val="28"/>
          <w:lang w:val="fr-FR"/>
        </w:rPr>
      </w:pPr>
      <w:r w:rsidRPr="009F726D">
        <w:rPr>
          <w:rFonts w:ascii="Arial" w:hAnsi="Arial" w:cs="Arial"/>
          <w:sz w:val="28"/>
          <w:szCs w:val="28"/>
          <w:lang w:val="fr-FR"/>
        </w:rPr>
        <w:t xml:space="preserve">Nicole </w:t>
      </w:r>
      <w:proofErr w:type="spellStart"/>
      <w:r w:rsidRPr="009F726D">
        <w:rPr>
          <w:rFonts w:ascii="Arial" w:hAnsi="Arial" w:cs="Arial"/>
          <w:sz w:val="28"/>
          <w:szCs w:val="28"/>
          <w:lang w:val="fr-FR"/>
        </w:rPr>
        <w:t>Denboer</w:t>
      </w:r>
      <w:proofErr w:type="spellEnd"/>
    </w:p>
    <w:p w14:paraId="36A5EB84" w14:textId="77777777" w:rsidR="00E11346" w:rsidRPr="009F726D" w:rsidRDefault="00E11346" w:rsidP="00E11346">
      <w:pPr>
        <w:pStyle w:val="ListParagraph"/>
        <w:numPr>
          <w:ilvl w:val="0"/>
          <w:numId w:val="4"/>
        </w:numPr>
        <w:rPr>
          <w:rFonts w:ascii="Arial" w:hAnsi="Arial" w:cs="Arial"/>
          <w:sz w:val="28"/>
          <w:szCs w:val="28"/>
          <w:lang w:val="fr-FR"/>
        </w:rPr>
      </w:pPr>
      <w:r w:rsidRPr="009F726D">
        <w:rPr>
          <w:rFonts w:ascii="Arial" w:hAnsi="Arial" w:cs="Arial"/>
          <w:sz w:val="28"/>
          <w:szCs w:val="28"/>
          <w:lang w:val="fr-FR"/>
        </w:rPr>
        <w:t xml:space="preserve">Olga </w:t>
      </w:r>
      <w:proofErr w:type="spellStart"/>
      <w:r w:rsidRPr="009F726D">
        <w:rPr>
          <w:rFonts w:ascii="Arial" w:hAnsi="Arial" w:cs="Arial"/>
          <w:sz w:val="28"/>
          <w:szCs w:val="28"/>
          <w:lang w:val="fr-FR"/>
        </w:rPr>
        <w:t>Synova</w:t>
      </w:r>
      <w:proofErr w:type="spellEnd"/>
    </w:p>
    <w:p w14:paraId="1648F9AD" w14:textId="77777777" w:rsidR="00E11346" w:rsidRPr="009F726D" w:rsidRDefault="00E11346" w:rsidP="00E11346">
      <w:pPr>
        <w:pStyle w:val="ListParagraph"/>
        <w:numPr>
          <w:ilvl w:val="0"/>
          <w:numId w:val="4"/>
        </w:numPr>
        <w:rPr>
          <w:rFonts w:ascii="Arial" w:hAnsi="Arial" w:cs="Arial"/>
          <w:sz w:val="28"/>
          <w:szCs w:val="28"/>
          <w:lang w:val="fr-FR"/>
        </w:rPr>
      </w:pPr>
      <w:r w:rsidRPr="009F726D">
        <w:rPr>
          <w:rFonts w:ascii="Arial" w:hAnsi="Arial" w:cs="Arial"/>
          <w:sz w:val="28"/>
          <w:szCs w:val="28"/>
          <w:lang w:val="fr-FR"/>
        </w:rPr>
        <w:t>Phi Van Nguyen</w:t>
      </w:r>
    </w:p>
    <w:p w14:paraId="089F29B5"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RPC-5 Productions Inc.</w:t>
      </w:r>
    </w:p>
    <w:p w14:paraId="5D0FBFA5"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 xml:space="preserve">Shashikant </w:t>
      </w:r>
      <w:proofErr w:type="spellStart"/>
      <w:r w:rsidRPr="009F726D">
        <w:rPr>
          <w:rFonts w:ascii="Arial" w:hAnsi="Arial" w:cs="Arial"/>
          <w:sz w:val="28"/>
          <w:szCs w:val="28"/>
        </w:rPr>
        <w:t>Seshia</w:t>
      </w:r>
      <w:proofErr w:type="spellEnd"/>
    </w:p>
    <w:p w14:paraId="4038144D"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 xml:space="preserve">Terry </w:t>
      </w:r>
      <w:proofErr w:type="spellStart"/>
      <w:r w:rsidRPr="009F726D">
        <w:rPr>
          <w:rFonts w:ascii="Arial" w:hAnsi="Arial" w:cs="Arial"/>
          <w:sz w:val="28"/>
          <w:szCs w:val="28"/>
        </w:rPr>
        <w:t>Muzychuk</w:t>
      </w:r>
      <w:proofErr w:type="spellEnd"/>
    </w:p>
    <w:p w14:paraId="426FB560"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 xml:space="preserve">The Lillian </w:t>
      </w:r>
      <w:proofErr w:type="gramStart"/>
      <w:r w:rsidRPr="009F726D">
        <w:rPr>
          <w:rFonts w:ascii="Arial" w:hAnsi="Arial" w:cs="Arial"/>
          <w:sz w:val="28"/>
          <w:szCs w:val="28"/>
        </w:rPr>
        <w:t>A</w:t>
      </w:r>
      <w:proofErr w:type="gramEnd"/>
      <w:r w:rsidRPr="009F726D">
        <w:rPr>
          <w:rFonts w:ascii="Arial" w:hAnsi="Arial" w:cs="Arial"/>
          <w:sz w:val="28"/>
          <w:szCs w:val="28"/>
        </w:rPr>
        <w:t xml:space="preserve"> Smith Family </w:t>
      </w:r>
    </w:p>
    <w:p w14:paraId="528DF0D3"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Foundation</w:t>
      </w:r>
    </w:p>
    <w:p w14:paraId="2A5CBD66"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Trish Allison-Simms</w:t>
      </w:r>
    </w:p>
    <w:p w14:paraId="42DAB75D" w14:textId="77777777" w:rsidR="00E11346" w:rsidRPr="009F726D" w:rsidRDefault="00E11346" w:rsidP="00E11346">
      <w:pPr>
        <w:pStyle w:val="ListParagraph"/>
        <w:numPr>
          <w:ilvl w:val="0"/>
          <w:numId w:val="4"/>
        </w:numPr>
        <w:rPr>
          <w:rFonts w:ascii="Arial" w:hAnsi="Arial" w:cs="Arial"/>
          <w:sz w:val="28"/>
          <w:szCs w:val="28"/>
        </w:rPr>
      </w:pPr>
      <w:r w:rsidRPr="009F726D">
        <w:rPr>
          <w:rFonts w:ascii="Arial" w:hAnsi="Arial" w:cs="Arial"/>
          <w:sz w:val="28"/>
          <w:szCs w:val="28"/>
        </w:rPr>
        <w:t>Tyler Stilwell</w:t>
      </w:r>
    </w:p>
    <w:p w14:paraId="5BB9454C" w14:textId="77777777" w:rsidR="009F726D" w:rsidRPr="009F726D" w:rsidRDefault="009F726D" w:rsidP="009F726D">
      <w:pPr>
        <w:pStyle w:val="ListParagraph"/>
        <w:rPr>
          <w:rFonts w:ascii="Arial" w:hAnsi="Arial" w:cs="Arial"/>
          <w:sz w:val="28"/>
          <w:szCs w:val="28"/>
        </w:rPr>
      </w:pPr>
    </w:p>
    <w:sectPr w:rsidR="009F726D" w:rsidRPr="009F7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Lora">
    <w:panose1 w:val="00000500000000000000"/>
    <w:charset w:val="00"/>
    <w:family w:val="auto"/>
    <w:pitch w:val="variable"/>
    <w:sig w:usb0="20000207" w:usb1="00000000" w:usb2="00000000" w:usb3="00000000" w:csb0="00000197"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5026D"/>
    <w:multiLevelType w:val="hybridMultilevel"/>
    <w:tmpl w:val="B39ACC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D1C2E"/>
    <w:multiLevelType w:val="hybridMultilevel"/>
    <w:tmpl w:val="774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658F6"/>
    <w:multiLevelType w:val="hybridMultilevel"/>
    <w:tmpl w:val="3EB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0495F"/>
    <w:multiLevelType w:val="hybridMultilevel"/>
    <w:tmpl w:val="2638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6"/>
    <w:rsid w:val="00665C88"/>
    <w:rsid w:val="009B474B"/>
    <w:rsid w:val="009F726D"/>
    <w:rsid w:val="00D62738"/>
    <w:rsid w:val="00E11346"/>
    <w:rsid w:val="00EE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1193"/>
  <w15:chartTrackingRefBased/>
  <w15:docId w15:val="{F369A82B-405F-49D3-BF92-47CD0A15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346"/>
    <w:pPr>
      <w:keepNext/>
      <w:keepLines/>
      <w:spacing w:before="480" w:after="0" w:line="276" w:lineRule="auto"/>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134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uiPriority w:val="9"/>
    <w:rsid w:val="00E11346"/>
    <w:rPr>
      <w:rFonts w:asciiTheme="majorHAnsi" w:eastAsiaTheme="majorEastAsia" w:hAnsiTheme="majorHAnsi" w:cstheme="majorBidi"/>
      <w:b/>
      <w:bCs/>
      <w:sz w:val="32"/>
      <w:szCs w:val="28"/>
    </w:rPr>
  </w:style>
  <w:style w:type="paragraph" w:styleId="Date">
    <w:name w:val="Date"/>
    <w:basedOn w:val="Normal"/>
    <w:link w:val="DateChar"/>
    <w:uiPriority w:val="99"/>
    <w:rsid w:val="00E11346"/>
    <w:pPr>
      <w:autoSpaceDE w:val="0"/>
      <w:autoSpaceDN w:val="0"/>
      <w:adjustRightInd w:val="0"/>
      <w:spacing w:after="0" w:line="288" w:lineRule="auto"/>
      <w:textAlignment w:val="center"/>
    </w:pPr>
    <w:rPr>
      <w:rFonts w:ascii="Lora" w:hAnsi="Lora" w:cs="Lora"/>
      <w:i/>
      <w:iCs/>
      <w:color w:val="FFFFFF"/>
      <w:sz w:val="26"/>
      <w:szCs w:val="26"/>
    </w:rPr>
  </w:style>
  <w:style w:type="character" w:customStyle="1" w:styleId="DateChar">
    <w:name w:val="Date Char"/>
    <w:basedOn w:val="DefaultParagraphFont"/>
    <w:link w:val="Date"/>
    <w:uiPriority w:val="99"/>
    <w:rsid w:val="00E11346"/>
    <w:rPr>
      <w:rFonts w:ascii="Lora" w:hAnsi="Lora" w:cs="Lora"/>
      <w:i/>
      <w:iCs/>
      <w:color w:val="FFFFFF"/>
      <w:sz w:val="26"/>
      <w:szCs w:val="26"/>
    </w:rPr>
  </w:style>
  <w:style w:type="paragraph" w:customStyle="1" w:styleId="Financials">
    <w:name w:val="Financials"/>
    <w:basedOn w:val="Normal"/>
    <w:uiPriority w:val="99"/>
    <w:rsid w:val="00E11346"/>
    <w:pPr>
      <w:tabs>
        <w:tab w:val="left" w:pos="2400"/>
        <w:tab w:val="left" w:pos="3860"/>
      </w:tabs>
      <w:autoSpaceDE w:val="0"/>
      <w:autoSpaceDN w:val="0"/>
      <w:adjustRightInd w:val="0"/>
      <w:spacing w:after="0" w:line="288" w:lineRule="auto"/>
      <w:textAlignment w:val="center"/>
    </w:pPr>
    <w:rPr>
      <w:rFonts w:ascii="Source Sans Pro" w:hAnsi="Source Sans Pro" w:cs="Source Sans Pro"/>
      <w:color w:val="000000"/>
    </w:rPr>
  </w:style>
  <w:style w:type="paragraph" w:customStyle="1" w:styleId="Bullets-L1-black">
    <w:name w:val="Bullets - L1 - black"/>
    <w:basedOn w:val="Normal"/>
    <w:uiPriority w:val="99"/>
    <w:rsid w:val="00E11346"/>
    <w:pPr>
      <w:tabs>
        <w:tab w:val="left" w:pos="180"/>
        <w:tab w:val="left" w:pos="360"/>
      </w:tabs>
      <w:autoSpaceDE w:val="0"/>
      <w:autoSpaceDN w:val="0"/>
      <w:adjustRightInd w:val="0"/>
      <w:spacing w:after="0" w:line="288" w:lineRule="auto"/>
      <w:textAlignment w:val="center"/>
    </w:pPr>
    <w:rPr>
      <w:rFonts w:ascii="Source Sans Pro" w:hAnsi="Source Sans Pro" w:cs="Source Sans Pro"/>
      <w:color w:val="000000"/>
    </w:rPr>
  </w:style>
  <w:style w:type="paragraph" w:styleId="ListParagraph">
    <w:name w:val="List Paragraph"/>
    <w:basedOn w:val="Normal"/>
    <w:uiPriority w:val="34"/>
    <w:qFormat/>
    <w:rsid w:val="00E11346"/>
    <w:pPr>
      <w:ind w:left="720"/>
      <w:contextualSpacing/>
    </w:pPr>
  </w:style>
  <w:style w:type="paragraph" w:customStyle="1" w:styleId="Heading">
    <w:name w:val="Heading"/>
    <w:basedOn w:val="Heading1"/>
    <w:link w:val="HeadingChar"/>
    <w:qFormat/>
    <w:rsid w:val="009F726D"/>
    <w:pPr>
      <w:spacing w:after="120"/>
    </w:pPr>
    <w:rPr>
      <w:rFonts w:ascii="Arial" w:hAnsi="Arial" w:cs="Arial"/>
    </w:rPr>
  </w:style>
  <w:style w:type="paragraph" w:customStyle="1" w:styleId="Subheading">
    <w:name w:val="Subheading"/>
    <w:basedOn w:val="Normal"/>
    <w:link w:val="SubheadingChar"/>
    <w:qFormat/>
    <w:rsid w:val="009F726D"/>
    <w:rPr>
      <w:rFonts w:ascii="Arial" w:hAnsi="Arial" w:cs="Arial"/>
      <w:b/>
      <w:sz w:val="28"/>
      <w:szCs w:val="28"/>
    </w:rPr>
  </w:style>
  <w:style w:type="character" w:customStyle="1" w:styleId="HeadingChar">
    <w:name w:val="Heading Char"/>
    <w:basedOn w:val="Heading1Char"/>
    <w:link w:val="Heading"/>
    <w:rsid w:val="009F726D"/>
    <w:rPr>
      <w:rFonts w:ascii="Arial" w:eastAsiaTheme="majorEastAsia" w:hAnsi="Arial" w:cs="Arial"/>
      <w:b/>
      <w:bCs/>
      <w:sz w:val="32"/>
      <w:szCs w:val="28"/>
    </w:rPr>
  </w:style>
  <w:style w:type="character" w:customStyle="1" w:styleId="SubheadingChar">
    <w:name w:val="Subheading Char"/>
    <w:basedOn w:val="DefaultParagraphFont"/>
    <w:link w:val="Subheading"/>
    <w:rsid w:val="009F726D"/>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21D1E839BED4F832793545200C6C1" ma:contentTypeVersion="16" ma:contentTypeDescription="Create a new document." ma:contentTypeScope="" ma:versionID="2425139fc4a4effd1ff9edacba543c28">
  <xsd:schema xmlns:xsd="http://www.w3.org/2001/XMLSchema" xmlns:xs="http://www.w3.org/2001/XMLSchema" xmlns:p="http://schemas.microsoft.com/office/2006/metadata/properties" xmlns:ns2="35fdef28-bd60-4b6f-b261-f010eb64cfc9" xmlns:ns3="28efe4af-4adb-4519-90bc-dd89b4906274" targetNamespace="http://schemas.microsoft.com/office/2006/metadata/properties" ma:root="true" ma:fieldsID="2c93811e8b6bb950c75c507b314a82f3" ns2:_="" ns3:_="">
    <xsd:import namespace="35fdef28-bd60-4b6f-b261-f010eb64cfc9"/>
    <xsd:import namespace="28efe4af-4adb-4519-90bc-dd89b49062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def28-bd60-4b6f-b261-f010eb64cf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ae1546-a8c1-4b9b-95fc-1e4a89e8c35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Notes" ma:index="23" nillable="true" ma:displayName="Notes" ma:description="CMS-LIB-ALL has view acces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fe4af-4adb-4519-90bc-dd89b49062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458c3b-6b34-4243-adb7-a73c67fd9b4c}" ma:internalName="TaxCatchAll" ma:showField="CatchAllData" ma:web="28efe4af-4adb-4519-90bc-dd89b49062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efe4af-4adb-4519-90bc-dd89b4906274"/>
    <lcf76f155ced4ddcb4097134ff3c332f xmlns="35fdef28-bd60-4b6f-b261-f010eb64cfc9">
      <Terms xmlns="http://schemas.microsoft.com/office/infopath/2007/PartnerControls"/>
    </lcf76f155ced4ddcb4097134ff3c332f>
    <Notes xmlns="35fdef28-bd60-4b6f-b261-f010eb64c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5B222-0C06-468B-BA81-779A223E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def28-bd60-4b6f-b261-f010eb64cfc9"/>
    <ds:schemaRef ds:uri="28efe4af-4adb-4519-90bc-dd89b4906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5F6D9-104A-43FF-97F9-D7C64351C39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5fdef28-bd60-4b6f-b261-f010eb64cfc9"/>
    <ds:schemaRef ds:uri="28efe4af-4adb-4519-90bc-dd89b4906274"/>
    <ds:schemaRef ds:uri="http://www.w3.org/XML/1998/namespace"/>
    <ds:schemaRef ds:uri="http://purl.org/dc/dcmitype/"/>
  </ds:schemaRefs>
</ds:datastoreItem>
</file>

<file path=customXml/itemProps3.xml><?xml version="1.0" encoding="utf-8"?>
<ds:datastoreItem xmlns:ds="http://schemas.openxmlformats.org/officeDocument/2006/customXml" ds:itemID="{1AC73BDC-1AB0-4498-9F07-1161F53E4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City of Winnipeg</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Courtney</dc:creator>
  <cp:keywords/>
  <dc:description/>
  <cp:lastModifiedBy>Gilchrist, Courtney</cp:lastModifiedBy>
  <cp:revision>3</cp:revision>
  <dcterms:created xsi:type="dcterms:W3CDTF">2024-09-19T13:55:00Z</dcterms:created>
  <dcterms:modified xsi:type="dcterms:W3CDTF">2024-11-18T18:10:00Z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0x01010002921D1E839BED4F832793545200C6C1</vt:lpwstr>
  </property>
</Properties>
</file>